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373" w:rsidRPr="001B7186" w:rsidRDefault="00666373" w:rsidP="00DD24EF">
      <w:pPr>
        <w:shd w:val="clear" w:color="auto" w:fill="FFFFFF"/>
        <w:jc w:val="both"/>
        <w:rPr>
          <w:rFonts w:ascii="Times New Roman" w:hAnsi="Times New Roman" w:cs="Times New Roman"/>
          <w:sz w:val="24"/>
          <w:szCs w:val="24"/>
        </w:rPr>
      </w:pPr>
    </w:p>
    <w:p w:rsidR="001768F3" w:rsidRPr="001B7186" w:rsidRDefault="001768F3" w:rsidP="00DD24EF">
      <w:pPr>
        <w:shd w:val="clear" w:color="auto" w:fill="FFFFFF"/>
        <w:jc w:val="both"/>
        <w:rPr>
          <w:rFonts w:ascii="Times New Roman" w:hAnsi="Times New Roman" w:cs="Times New Roman"/>
          <w:sz w:val="24"/>
          <w:szCs w:val="24"/>
        </w:rPr>
      </w:pPr>
    </w:p>
    <w:p w:rsidR="008D161C" w:rsidRPr="001B7186" w:rsidRDefault="008D161C" w:rsidP="00666373">
      <w:pPr>
        <w:rPr>
          <w:rFonts w:ascii="Times New Roman" w:hAnsi="Times New Roman" w:cs="Times New Roman"/>
          <w:sz w:val="24"/>
          <w:szCs w:val="24"/>
        </w:rPr>
      </w:pPr>
    </w:p>
    <w:p w:rsidR="008D161C" w:rsidRPr="001B7186" w:rsidRDefault="008D161C" w:rsidP="008D161C">
      <w:pPr>
        <w:rPr>
          <w:rFonts w:ascii="Times New Roman" w:hAnsi="Times New Roman" w:cs="Times New Roman"/>
          <w:sz w:val="24"/>
          <w:szCs w:val="24"/>
        </w:rPr>
      </w:pPr>
    </w:p>
    <w:p w:rsidR="008D161C" w:rsidRPr="001B7186" w:rsidRDefault="008D161C" w:rsidP="008D161C">
      <w:pPr>
        <w:rPr>
          <w:rFonts w:ascii="Times New Roman" w:hAnsi="Times New Roman" w:cs="Times New Roman"/>
          <w:sz w:val="24"/>
          <w:szCs w:val="24"/>
        </w:rPr>
      </w:pPr>
    </w:p>
    <w:p w:rsidR="008D161C" w:rsidRPr="001B7186" w:rsidRDefault="008D161C" w:rsidP="008D161C">
      <w:pPr>
        <w:rPr>
          <w:rFonts w:ascii="Times New Roman" w:hAnsi="Times New Roman" w:cs="Times New Roman"/>
          <w:sz w:val="24"/>
          <w:szCs w:val="24"/>
        </w:rPr>
      </w:pPr>
    </w:p>
    <w:p w:rsidR="008D161C" w:rsidRPr="001B7186" w:rsidRDefault="008D161C" w:rsidP="008D161C">
      <w:pPr>
        <w:pStyle w:val="stbilgi"/>
        <w:rPr>
          <w:rFonts w:ascii="Times New Roman" w:hAnsi="Times New Roman" w:cs="Times New Roman"/>
          <w:sz w:val="24"/>
          <w:szCs w:val="24"/>
        </w:rPr>
      </w:pPr>
    </w:p>
    <w:p w:rsidR="008D161C" w:rsidRPr="001B7186" w:rsidRDefault="008D161C" w:rsidP="008D161C">
      <w:pPr>
        <w:pStyle w:val="stbilgi"/>
        <w:rPr>
          <w:rFonts w:ascii="Times New Roman" w:hAnsi="Times New Roman" w:cs="Times New Roman"/>
          <w:sz w:val="24"/>
          <w:szCs w:val="24"/>
        </w:rPr>
      </w:pPr>
    </w:p>
    <w:p w:rsidR="008D161C" w:rsidRPr="001B7186" w:rsidRDefault="008D161C" w:rsidP="008D161C">
      <w:pPr>
        <w:pStyle w:val="stbilgi"/>
        <w:rPr>
          <w:rFonts w:ascii="Times New Roman" w:hAnsi="Times New Roman" w:cs="Times New Roman"/>
          <w:sz w:val="24"/>
          <w:szCs w:val="24"/>
        </w:rPr>
      </w:pPr>
    </w:p>
    <w:p w:rsidR="004234ED" w:rsidRPr="001B7186" w:rsidRDefault="004234ED" w:rsidP="008D161C">
      <w:pPr>
        <w:pStyle w:val="stbilgi"/>
        <w:rPr>
          <w:rFonts w:ascii="Times New Roman" w:hAnsi="Times New Roman" w:cs="Times New Roman"/>
          <w:sz w:val="24"/>
          <w:szCs w:val="24"/>
        </w:rPr>
      </w:pPr>
    </w:p>
    <w:p w:rsidR="00C70A4C" w:rsidRPr="001B7186" w:rsidRDefault="00C70A4C" w:rsidP="008D161C">
      <w:pPr>
        <w:pStyle w:val="stbilgi"/>
        <w:rPr>
          <w:rFonts w:ascii="Times New Roman" w:hAnsi="Times New Roman" w:cs="Times New Roman"/>
          <w:sz w:val="24"/>
          <w:szCs w:val="24"/>
        </w:rPr>
      </w:pPr>
    </w:p>
    <w:p w:rsidR="00C70A4C" w:rsidRPr="001B7186" w:rsidRDefault="00C70A4C" w:rsidP="008D161C">
      <w:pPr>
        <w:pStyle w:val="stbilgi"/>
        <w:rPr>
          <w:rFonts w:ascii="Times New Roman" w:hAnsi="Times New Roman" w:cs="Times New Roman"/>
          <w:sz w:val="24"/>
          <w:szCs w:val="24"/>
        </w:rPr>
      </w:pPr>
    </w:p>
    <w:p w:rsidR="00C70A4C" w:rsidRPr="001B7186" w:rsidRDefault="00C70A4C" w:rsidP="008D161C">
      <w:pPr>
        <w:pStyle w:val="stbilgi"/>
        <w:rPr>
          <w:rFonts w:ascii="Times New Roman" w:hAnsi="Times New Roman" w:cs="Times New Roman"/>
          <w:sz w:val="24"/>
          <w:szCs w:val="24"/>
        </w:rPr>
      </w:pPr>
    </w:p>
    <w:p w:rsidR="00A042FB" w:rsidRPr="001B7186" w:rsidRDefault="00A042FB" w:rsidP="00A042FB">
      <w:pPr>
        <w:jc w:val="center"/>
        <w:rPr>
          <w:rFonts w:ascii="Times New Roman" w:hAnsi="Times New Roman" w:cs="Times New Roman"/>
          <w:b/>
          <w:bCs/>
          <w:sz w:val="24"/>
          <w:szCs w:val="24"/>
        </w:rPr>
      </w:pPr>
    </w:p>
    <w:p w:rsidR="00A7706D" w:rsidRPr="001B7186" w:rsidRDefault="00A7706D" w:rsidP="00266009">
      <w:pPr>
        <w:jc w:val="center"/>
        <w:rPr>
          <w:rFonts w:ascii="Times New Roman" w:hAnsi="Times New Roman" w:cs="Times New Roman"/>
          <w:b/>
          <w:bCs/>
          <w:sz w:val="24"/>
          <w:szCs w:val="24"/>
        </w:rPr>
      </w:pPr>
    </w:p>
    <w:p w:rsidR="00152998" w:rsidRDefault="00152998" w:rsidP="00266009">
      <w:pPr>
        <w:jc w:val="center"/>
        <w:rPr>
          <w:rFonts w:ascii="Times New Roman" w:hAnsi="Times New Roman" w:cs="Times New Roman"/>
          <w:b/>
          <w:bCs/>
          <w:sz w:val="32"/>
          <w:szCs w:val="32"/>
        </w:rPr>
      </w:pPr>
    </w:p>
    <w:p w:rsidR="00152998" w:rsidRDefault="00152998" w:rsidP="00266009">
      <w:pPr>
        <w:jc w:val="center"/>
        <w:rPr>
          <w:rFonts w:ascii="Times New Roman" w:hAnsi="Times New Roman" w:cs="Times New Roman"/>
          <w:b/>
          <w:bCs/>
          <w:sz w:val="32"/>
          <w:szCs w:val="32"/>
        </w:rPr>
      </w:pPr>
    </w:p>
    <w:p w:rsidR="00152998" w:rsidRDefault="00152998" w:rsidP="00266009">
      <w:pPr>
        <w:jc w:val="center"/>
        <w:rPr>
          <w:rFonts w:ascii="Times New Roman" w:hAnsi="Times New Roman" w:cs="Times New Roman"/>
          <w:b/>
          <w:bCs/>
          <w:sz w:val="32"/>
          <w:szCs w:val="32"/>
        </w:rPr>
      </w:pPr>
    </w:p>
    <w:p w:rsidR="00A042FB" w:rsidRPr="00F03641" w:rsidRDefault="006E1551" w:rsidP="00266009">
      <w:pPr>
        <w:jc w:val="center"/>
        <w:rPr>
          <w:rFonts w:ascii="Times New Roman" w:hAnsi="Times New Roman" w:cs="Times New Roman"/>
          <w:b/>
          <w:bCs/>
          <w:sz w:val="32"/>
          <w:szCs w:val="32"/>
        </w:rPr>
      </w:pPr>
      <w:r w:rsidRPr="00F03641">
        <w:rPr>
          <w:rFonts w:ascii="Times New Roman" w:hAnsi="Times New Roman" w:cs="Times New Roman"/>
          <w:b/>
          <w:bCs/>
          <w:sz w:val="32"/>
          <w:szCs w:val="32"/>
        </w:rPr>
        <w:t xml:space="preserve">KÖROĞLU </w:t>
      </w:r>
      <w:r w:rsidR="009734A2" w:rsidRPr="00F03641">
        <w:rPr>
          <w:rFonts w:ascii="Times New Roman" w:hAnsi="Times New Roman" w:cs="Times New Roman"/>
          <w:b/>
          <w:bCs/>
          <w:sz w:val="32"/>
          <w:szCs w:val="32"/>
        </w:rPr>
        <w:t xml:space="preserve">KAUÇUK </w:t>
      </w:r>
      <w:r w:rsidRPr="00F03641">
        <w:rPr>
          <w:rFonts w:ascii="Times New Roman" w:hAnsi="Times New Roman" w:cs="Times New Roman"/>
          <w:b/>
          <w:bCs/>
          <w:sz w:val="32"/>
          <w:szCs w:val="32"/>
        </w:rPr>
        <w:t>SANAYİ VE TİCARET</w:t>
      </w:r>
    </w:p>
    <w:p w:rsidR="00152998" w:rsidRDefault="009734A2" w:rsidP="00266009">
      <w:pPr>
        <w:jc w:val="center"/>
        <w:rPr>
          <w:rFonts w:ascii="Times New Roman" w:hAnsi="Times New Roman" w:cs="Times New Roman"/>
          <w:b/>
          <w:bCs/>
          <w:sz w:val="32"/>
          <w:szCs w:val="32"/>
        </w:rPr>
      </w:pPr>
      <w:r w:rsidRPr="00F03641">
        <w:rPr>
          <w:rFonts w:ascii="Times New Roman" w:hAnsi="Times New Roman" w:cs="Times New Roman"/>
          <w:b/>
          <w:bCs/>
          <w:sz w:val="32"/>
          <w:szCs w:val="32"/>
        </w:rPr>
        <w:t>ANONİMŞİRKETİ</w:t>
      </w:r>
    </w:p>
    <w:p w:rsidR="00E320B0" w:rsidRPr="00152998" w:rsidRDefault="00FE3635" w:rsidP="00266009">
      <w:pPr>
        <w:jc w:val="center"/>
        <w:rPr>
          <w:rFonts w:ascii="Times New Roman" w:hAnsi="Times New Roman" w:cs="Times New Roman"/>
          <w:b/>
          <w:bCs/>
          <w:sz w:val="32"/>
          <w:szCs w:val="32"/>
          <w:u w:val="single"/>
        </w:rPr>
      </w:pPr>
      <w:r w:rsidRPr="00152998">
        <w:rPr>
          <w:rFonts w:ascii="Times New Roman" w:hAnsi="Times New Roman" w:cs="Times New Roman"/>
          <w:b/>
          <w:bCs/>
          <w:sz w:val="32"/>
          <w:szCs w:val="32"/>
          <w:u w:val="single"/>
        </w:rPr>
        <w:t>KİŞİSEL VERİ</w:t>
      </w:r>
      <w:r w:rsidR="00E320B0" w:rsidRPr="00152998">
        <w:rPr>
          <w:rFonts w:ascii="Times New Roman" w:hAnsi="Times New Roman" w:cs="Times New Roman"/>
          <w:b/>
          <w:bCs/>
          <w:sz w:val="32"/>
          <w:szCs w:val="32"/>
          <w:u w:val="single"/>
        </w:rPr>
        <w:t xml:space="preserve">LERİN İŞLENMESİ VE </w:t>
      </w:r>
    </w:p>
    <w:p w:rsidR="00C70A4C" w:rsidRPr="001B7186" w:rsidRDefault="00E320B0" w:rsidP="00266009">
      <w:pPr>
        <w:jc w:val="center"/>
        <w:rPr>
          <w:rFonts w:ascii="Times New Roman" w:hAnsi="Times New Roman" w:cs="Times New Roman"/>
          <w:b/>
          <w:bCs/>
          <w:sz w:val="24"/>
          <w:szCs w:val="24"/>
        </w:rPr>
      </w:pPr>
      <w:r w:rsidRPr="00152998">
        <w:rPr>
          <w:rFonts w:ascii="Times New Roman" w:hAnsi="Times New Roman" w:cs="Times New Roman"/>
          <w:b/>
          <w:bCs/>
          <w:sz w:val="32"/>
          <w:szCs w:val="32"/>
          <w:u w:val="single"/>
        </w:rPr>
        <w:t>KORUNMASI</w:t>
      </w:r>
      <w:r w:rsidR="00FE3635" w:rsidRPr="00152998">
        <w:rPr>
          <w:rFonts w:ascii="Times New Roman" w:hAnsi="Times New Roman" w:cs="Times New Roman"/>
          <w:b/>
          <w:bCs/>
          <w:sz w:val="32"/>
          <w:szCs w:val="32"/>
          <w:u w:val="single"/>
        </w:rPr>
        <w:t xml:space="preserve"> POLİTİKASI</w:t>
      </w:r>
      <w:r w:rsidR="00666373" w:rsidRPr="001B7186">
        <w:rPr>
          <w:rFonts w:ascii="Times New Roman" w:hAnsi="Times New Roman" w:cs="Times New Roman"/>
          <w:b/>
          <w:bCs/>
          <w:sz w:val="24"/>
          <w:szCs w:val="24"/>
        </w:rPr>
        <w:br w:type="page"/>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lastRenderedPageBreak/>
        <w:t xml:space="preserve">Kişisel verilerin korunması, </w:t>
      </w:r>
      <w:r w:rsidR="003D2C90" w:rsidRPr="0041226D">
        <w:rPr>
          <w:rFonts w:ascii="Times New Roman" w:hAnsi="Times New Roman" w:cs="Times New Roman"/>
          <w:bCs/>
          <w:sz w:val="24"/>
          <w:szCs w:val="24"/>
        </w:rPr>
        <w:t>Köroğlu Kauçuk</w:t>
      </w:r>
      <w:r w:rsidRPr="0041226D">
        <w:rPr>
          <w:rFonts w:ascii="Times New Roman" w:hAnsi="Times New Roman" w:cs="Times New Roman"/>
          <w:bCs/>
          <w:sz w:val="24"/>
          <w:szCs w:val="24"/>
        </w:rPr>
        <w:t xml:space="preserve"> Sanayi ve Ticaret </w:t>
      </w:r>
      <w:r w:rsidR="003C0866" w:rsidRPr="0041226D">
        <w:rPr>
          <w:rFonts w:ascii="Times New Roman" w:hAnsi="Times New Roman" w:cs="Times New Roman"/>
          <w:bCs/>
          <w:sz w:val="24"/>
          <w:szCs w:val="24"/>
        </w:rPr>
        <w:t>Anonim</w:t>
      </w:r>
      <w:r w:rsidRPr="0041226D">
        <w:rPr>
          <w:rFonts w:ascii="Times New Roman" w:hAnsi="Times New Roman" w:cs="Times New Roman"/>
          <w:bCs/>
          <w:sz w:val="24"/>
          <w:szCs w:val="24"/>
        </w:rPr>
        <w:t xml:space="preserve"> Şirketi</w:t>
      </w:r>
      <w:r w:rsidRPr="0041226D">
        <w:rPr>
          <w:rFonts w:ascii="Times New Roman" w:hAnsi="Times New Roman" w:cs="Times New Roman"/>
          <w:sz w:val="24"/>
          <w:szCs w:val="24"/>
        </w:rPr>
        <w:t xml:space="preserve">’nin en önemli öncelikleri arasında yer almaktadır. Bu konunun en önemli kısmını ise işbu Politika ile yönetilen, çalışan adaylarımızın, şirket hissedarlarının, şirket yetkililerinin, ziyaretçilerimizin, iş birliği içinde olduğumuz kurumların çalışanları, hissedarları ve yetkililerinin ve üçüncü kişilerin kişisel verilerinin korunması ve işlenmesi oluşturmaktadır. </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T.C. Anayasası’na göre, herkes, kendisiyle ilgili kişisel verilerin korunmasını isteme hakkına sahiptir. Anayasa ile güvence altına alınan bir hak olan kişisel verilerin korunması konusunda şirket, işbu Politika ile yönetilen; çalışan adaylarının, şirket hissedarlarının, şirket yetkililerinin, ziyaretçilerinin, iş birliği içinde olduğu kurumların çalışanları, hissedarları ve yetkililerinin ve üçüncü kişilerin kişisel verilerinin korunmasına gerekli özeni göstermekte ve bunu bir Şirket politikası haline getirmektedir.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Bu kapsamda, yasal mevzuat çerçevesinde işlenen kişisel verilerin korunması için şirket tarafından gereken idari ve teknik tedbirler alınmaktadır.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Bu Politikada kişisel verilerin işlenmesinde şirketin benimsediği temel ilkeler şunlardır;</w:t>
      </w:r>
    </w:p>
    <w:p w:rsidR="003E3671" w:rsidRPr="0041226D" w:rsidRDefault="003E3671" w:rsidP="00120907">
      <w:pPr>
        <w:numPr>
          <w:ilvl w:val="0"/>
          <w:numId w:val="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 hukuka ve dürüstlük kurallarına uygun işleme,</w:t>
      </w:r>
    </w:p>
    <w:p w:rsidR="003E3671" w:rsidRPr="0041226D" w:rsidRDefault="003E3671" w:rsidP="00120907">
      <w:pPr>
        <w:numPr>
          <w:ilvl w:val="0"/>
          <w:numId w:val="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 doğru ve gerektiğinde güncel tutma,</w:t>
      </w:r>
    </w:p>
    <w:p w:rsidR="003E3671" w:rsidRPr="0041226D" w:rsidRDefault="003E3671" w:rsidP="00120907">
      <w:pPr>
        <w:numPr>
          <w:ilvl w:val="0"/>
          <w:numId w:val="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 belirli, açık ve meşru amaçlar için işleme,</w:t>
      </w:r>
    </w:p>
    <w:p w:rsidR="003E3671" w:rsidRPr="0041226D" w:rsidRDefault="003E3671" w:rsidP="00120907">
      <w:pPr>
        <w:numPr>
          <w:ilvl w:val="0"/>
          <w:numId w:val="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 işlendikleri amaçla bağlantılı, sınırlı ve ölçülü işleme,</w:t>
      </w:r>
    </w:p>
    <w:p w:rsidR="003E3671" w:rsidRPr="0041226D" w:rsidRDefault="003E3671" w:rsidP="00120907">
      <w:pPr>
        <w:numPr>
          <w:ilvl w:val="0"/>
          <w:numId w:val="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 ilgili mevzuatta öngörülen veya işlendikleri amaç için gerekli olan süre kadar muhafaza etme,</w:t>
      </w:r>
    </w:p>
    <w:p w:rsidR="003E3671" w:rsidRPr="0041226D" w:rsidRDefault="003E3671" w:rsidP="00120907">
      <w:pPr>
        <w:numPr>
          <w:ilvl w:val="0"/>
          <w:numId w:val="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sahiplerini aydınlatma ve bilgilendirme,</w:t>
      </w:r>
    </w:p>
    <w:p w:rsidR="003E3671" w:rsidRPr="0041226D" w:rsidRDefault="003E3671" w:rsidP="00120907">
      <w:pPr>
        <w:numPr>
          <w:ilvl w:val="0"/>
          <w:numId w:val="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sahiplerinin haklarını kullanması için gerekli sistemi kurma,</w:t>
      </w:r>
    </w:p>
    <w:p w:rsidR="003E3671" w:rsidRPr="0041226D" w:rsidRDefault="003E3671" w:rsidP="00120907">
      <w:pPr>
        <w:numPr>
          <w:ilvl w:val="0"/>
          <w:numId w:val="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muhafazasında gerekli tedbirleri alma,</w:t>
      </w:r>
    </w:p>
    <w:p w:rsidR="003E3671" w:rsidRPr="0041226D" w:rsidRDefault="003E3671" w:rsidP="00120907">
      <w:pPr>
        <w:numPr>
          <w:ilvl w:val="0"/>
          <w:numId w:val="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işleme amacının gereklilikleri doğrultusunda üçüncü kişilere aktarılmasında, ilgili mevzuata ve KVK Kurulu düzenlemelerine uygun davranma,</w:t>
      </w:r>
    </w:p>
    <w:p w:rsidR="003E3671" w:rsidRPr="0041226D" w:rsidRDefault="003E3671" w:rsidP="00120907">
      <w:pPr>
        <w:numPr>
          <w:ilvl w:val="0"/>
          <w:numId w:val="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Özel nitelikli kişisel verilerin işlenmesine ve korunmasına gerekli hassasiyeti göstermek.</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1: POLİTİKA’NIN AMACI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Politika’nın temel amacı, şirket tarafından hukuka uygun bir biçimde yürütülen kişisel veri işleme faaliyeti ve bu kapsamda müşterilerimiz, çalışanlarımız, çalışan adaylarımız, şirket hissedarlarımız, şirket yetkililerimiz, ziyaretçilerimiz, iş birliği içinde</w:t>
      </w:r>
      <w:bookmarkStart w:id="0" w:name="page6"/>
      <w:bookmarkEnd w:id="0"/>
      <w:r w:rsidRPr="0041226D">
        <w:rPr>
          <w:rFonts w:ascii="Times New Roman" w:hAnsi="Times New Roman" w:cs="Times New Roman"/>
          <w:sz w:val="24"/>
          <w:szCs w:val="24"/>
        </w:rPr>
        <w:t xml:space="preserve"> olduğumuz kurumların çalışanları, hissedarları ve yetkilileri ve üçüncü kişiler başta olmak üzere kişisel verileri şirketimiz tarafından işlenen kişileri bilgilendirilerek şeffaflık ve güveni sağlamaktır.</w:t>
      </w:r>
    </w:p>
    <w:p w:rsidR="0041226D" w:rsidRDefault="0041226D" w:rsidP="003E3671">
      <w:pPr>
        <w:spacing w:before="140" w:line="266" w:lineRule="auto"/>
        <w:ind w:left="-284" w:firstLine="992"/>
        <w:jc w:val="both"/>
        <w:rPr>
          <w:rFonts w:ascii="Times New Roman" w:hAnsi="Times New Roman" w:cs="Times New Roman"/>
          <w:b/>
          <w:sz w:val="24"/>
          <w:szCs w:val="24"/>
        </w:rPr>
      </w:pPr>
    </w:p>
    <w:p w:rsidR="0041226D" w:rsidRDefault="0041226D" w:rsidP="003E3671">
      <w:pPr>
        <w:spacing w:before="140" w:line="266" w:lineRule="auto"/>
        <w:ind w:left="-284" w:firstLine="992"/>
        <w:jc w:val="both"/>
        <w:rPr>
          <w:rFonts w:ascii="Times New Roman" w:hAnsi="Times New Roman" w:cs="Times New Roman"/>
          <w:b/>
          <w:sz w:val="24"/>
          <w:szCs w:val="24"/>
        </w:rPr>
      </w:pP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2: İÇERİK VE TANIMLAR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Bu Politika; çalışanlarımızın, çalışan adaylarımızın, şirket hissedarlarının, şirket yetkililerinin, ziyaretçilerimizin, iş birliği içinde olduğumuz kurumların çalışanları, hissedarları ve yetkililerinin ve üçüncü kişilerin otomatik olan ya da herhangi bir veri kayıt sisteminin parçası olmak kaydıyla otomatik olmayan yollarla işlenen tüm kişisel verilerine ilişkindir.</w:t>
      </w:r>
    </w:p>
    <w:p w:rsidR="003E3671" w:rsidRPr="0041226D" w:rsidRDefault="003E3671" w:rsidP="001D5A59">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Yukarıda belirtilen kategorilerde yer alan kişisel veri sahipleri gruplarına ilişkin işbu Politika’nın uygulama kapsamı Politika’nın tamamı olabileceği gibi; yalnızca bir kısmı da olabilir.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Bu politika metninde yer alan kavramların tanımları ise şöyledir:</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Alıcı grubu</w:t>
      </w:r>
      <w:r w:rsidRPr="0041226D">
        <w:rPr>
          <w:rFonts w:ascii="Times New Roman" w:hAnsi="Times New Roman" w:cs="Times New Roman"/>
          <w:sz w:val="24"/>
          <w:szCs w:val="24"/>
        </w:rPr>
        <w:tab/>
        <w:t>: Veri sorumlusu tarafından kişisel verilerin aktarıldığı gerçek veya tüzel kişi kategorisi.</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Açık rıza</w:t>
      </w:r>
      <w:r w:rsidRPr="0041226D">
        <w:rPr>
          <w:rFonts w:ascii="Times New Roman" w:hAnsi="Times New Roman" w:cs="Times New Roman"/>
          <w:sz w:val="24"/>
          <w:szCs w:val="24"/>
        </w:rPr>
        <w:tab/>
        <w:t>: Belirli bir konuya ilişkin, bilgilendirilmeye dayanan ve özgür iradeyle açıklanan rıza</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Anonim Hale Getirme</w:t>
      </w:r>
      <w:r w:rsidR="00633BA9" w:rsidRPr="0041226D">
        <w:rPr>
          <w:rFonts w:ascii="Times New Roman" w:hAnsi="Times New Roman" w:cs="Times New Roman"/>
          <w:sz w:val="24"/>
          <w:szCs w:val="24"/>
        </w:rPr>
        <w:tab/>
      </w:r>
      <w:r w:rsidRPr="0041226D">
        <w:rPr>
          <w:rFonts w:ascii="Times New Roman" w:hAnsi="Times New Roman" w:cs="Times New Roman"/>
          <w:sz w:val="24"/>
          <w:szCs w:val="24"/>
        </w:rPr>
        <w:t>: Kişisel verilerin, başka verilerle eşleştirilerek dahi hiçbir surette kimliği belirli veya belirlenebilir bir gerçek kişiyle ilişkilendirilemeyecek hale getirilmesi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b/>
          <w:sz w:val="24"/>
          <w:szCs w:val="24"/>
        </w:rPr>
        <w:t>Çalışan</w:t>
      </w:r>
      <w:r w:rsidRPr="0041226D">
        <w:rPr>
          <w:rFonts w:ascii="Times New Roman" w:hAnsi="Times New Roman" w:cs="Times New Roman"/>
          <w:b/>
          <w:sz w:val="24"/>
          <w:szCs w:val="24"/>
        </w:rPr>
        <w:tab/>
      </w:r>
      <w:r w:rsidRPr="0041226D">
        <w:rPr>
          <w:rFonts w:ascii="Times New Roman" w:hAnsi="Times New Roman" w:cs="Times New Roman"/>
          <w:sz w:val="24"/>
          <w:szCs w:val="24"/>
        </w:rPr>
        <w:tab/>
      </w:r>
      <w:r w:rsidRPr="0041226D">
        <w:rPr>
          <w:rFonts w:ascii="Times New Roman" w:hAnsi="Times New Roman" w:cs="Times New Roman"/>
          <w:sz w:val="24"/>
          <w:szCs w:val="24"/>
        </w:rPr>
        <w:tab/>
      </w:r>
      <w:r w:rsidR="00BC4D12" w:rsidRPr="0041226D">
        <w:rPr>
          <w:rFonts w:ascii="Times New Roman" w:hAnsi="Times New Roman" w:cs="Times New Roman"/>
          <w:sz w:val="24"/>
          <w:szCs w:val="24"/>
        </w:rPr>
        <w:tab/>
      </w:r>
      <w:r w:rsidRPr="0041226D">
        <w:rPr>
          <w:rFonts w:ascii="Times New Roman" w:hAnsi="Times New Roman" w:cs="Times New Roman"/>
          <w:sz w:val="24"/>
          <w:szCs w:val="24"/>
        </w:rPr>
        <w:t>: Şirket personeli</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Elektronik ortam</w:t>
      </w:r>
      <w:r w:rsidRPr="0041226D">
        <w:rPr>
          <w:rFonts w:ascii="Times New Roman" w:hAnsi="Times New Roman" w:cs="Times New Roman"/>
          <w:sz w:val="24"/>
          <w:szCs w:val="24"/>
        </w:rPr>
        <w:tab/>
        <w:t>: Kişisel verilerin elektronik aygıtlar ile oluşturulabildiği, okunabildiği, değiştirilebildiği ve yazılabildiği ortamlar</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Elektronik olmayan ortam</w:t>
      </w:r>
      <w:r w:rsidRPr="0041226D">
        <w:rPr>
          <w:rFonts w:ascii="Times New Roman" w:hAnsi="Times New Roman" w:cs="Times New Roman"/>
          <w:sz w:val="24"/>
          <w:szCs w:val="24"/>
        </w:rPr>
        <w:tab/>
        <w:t>: Elektronik ortamların dışında kalan tüm yazılı, basılı, görsel vb. diğer ortamlar</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Hizmet sağlayıcı</w:t>
      </w:r>
      <w:r w:rsidRPr="0041226D">
        <w:rPr>
          <w:rFonts w:ascii="Times New Roman" w:hAnsi="Times New Roman" w:cs="Times New Roman"/>
          <w:sz w:val="24"/>
          <w:szCs w:val="24"/>
        </w:rPr>
        <w:tab/>
        <w:t>: Kurum ile belirli bir sözleşme çerçevesinde hizmet sağlayan gerçek veya tüzel kişi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b/>
          <w:sz w:val="24"/>
          <w:szCs w:val="24"/>
        </w:rPr>
        <w:t>İlgili kişi</w:t>
      </w:r>
      <w:r w:rsidRPr="0041226D">
        <w:rPr>
          <w:rFonts w:ascii="Times New Roman" w:hAnsi="Times New Roman" w:cs="Times New Roman"/>
          <w:b/>
          <w:sz w:val="24"/>
          <w:szCs w:val="24"/>
        </w:rPr>
        <w:tab/>
      </w:r>
      <w:r w:rsidRPr="0041226D">
        <w:rPr>
          <w:rFonts w:ascii="Times New Roman" w:hAnsi="Times New Roman" w:cs="Times New Roman"/>
          <w:sz w:val="24"/>
          <w:szCs w:val="24"/>
        </w:rPr>
        <w:tab/>
      </w:r>
      <w:r w:rsidRPr="0041226D">
        <w:rPr>
          <w:rFonts w:ascii="Times New Roman" w:hAnsi="Times New Roman" w:cs="Times New Roman"/>
          <w:sz w:val="24"/>
          <w:szCs w:val="24"/>
        </w:rPr>
        <w:tab/>
      </w:r>
      <w:r w:rsidR="00BC4D12" w:rsidRPr="0041226D">
        <w:rPr>
          <w:rFonts w:ascii="Times New Roman" w:hAnsi="Times New Roman" w:cs="Times New Roman"/>
          <w:sz w:val="24"/>
          <w:szCs w:val="24"/>
        </w:rPr>
        <w:tab/>
      </w:r>
      <w:r w:rsidRPr="0041226D">
        <w:rPr>
          <w:rFonts w:ascii="Times New Roman" w:hAnsi="Times New Roman" w:cs="Times New Roman"/>
          <w:sz w:val="24"/>
          <w:szCs w:val="24"/>
        </w:rPr>
        <w:t>: Kişisel verisi işlenen gerçek kişi</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İlgili kullanıcı</w:t>
      </w:r>
      <w:r w:rsidRPr="0041226D">
        <w:rPr>
          <w:rFonts w:ascii="Times New Roman" w:hAnsi="Times New Roman" w:cs="Times New Roman"/>
          <w:b/>
          <w:sz w:val="24"/>
          <w:szCs w:val="24"/>
        </w:rPr>
        <w:tab/>
      </w:r>
      <w:r w:rsidRPr="0041226D">
        <w:rPr>
          <w:rFonts w:ascii="Times New Roman" w:hAnsi="Times New Roman" w:cs="Times New Roman"/>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İmha</w:t>
      </w:r>
      <w:r w:rsidRPr="0041226D">
        <w:rPr>
          <w:rFonts w:ascii="Times New Roman" w:hAnsi="Times New Roman" w:cs="Times New Roman"/>
          <w:b/>
          <w:sz w:val="24"/>
          <w:szCs w:val="24"/>
        </w:rPr>
        <w:tab/>
      </w:r>
      <w:r w:rsidRPr="0041226D">
        <w:rPr>
          <w:rFonts w:ascii="Times New Roman" w:hAnsi="Times New Roman" w:cs="Times New Roman"/>
          <w:sz w:val="24"/>
          <w:szCs w:val="24"/>
        </w:rPr>
        <w:t>: Kişisel verilerin silinmesi, yok edilmesi veya anonim hale getirilmesi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b/>
          <w:sz w:val="24"/>
          <w:szCs w:val="24"/>
        </w:rPr>
        <w:t>Kanun</w:t>
      </w:r>
      <w:r w:rsidRPr="0041226D">
        <w:rPr>
          <w:rFonts w:ascii="Times New Roman" w:hAnsi="Times New Roman" w:cs="Times New Roman"/>
          <w:b/>
          <w:sz w:val="24"/>
          <w:szCs w:val="24"/>
        </w:rPr>
        <w:tab/>
      </w:r>
      <w:r w:rsidRPr="0041226D">
        <w:rPr>
          <w:rFonts w:ascii="Times New Roman" w:hAnsi="Times New Roman" w:cs="Times New Roman"/>
          <w:sz w:val="24"/>
          <w:szCs w:val="24"/>
        </w:rPr>
        <w:tab/>
      </w:r>
      <w:r w:rsidRPr="0041226D">
        <w:rPr>
          <w:rFonts w:ascii="Times New Roman" w:hAnsi="Times New Roman" w:cs="Times New Roman"/>
          <w:sz w:val="24"/>
          <w:szCs w:val="24"/>
        </w:rPr>
        <w:tab/>
      </w:r>
      <w:r w:rsidRPr="0041226D">
        <w:rPr>
          <w:rFonts w:ascii="Times New Roman" w:hAnsi="Times New Roman" w:cs="Times New Roman"/>
          <w:sz w:val="24"/>
          <w:szCs w:val="24"/>
        </w:rPr>
        <w:tab/>
      </w:r>
      <w:r w:rsidR="00BC4D12" w:rsidRPr="0041226D">
        <w:rPr>
          <w:rFonts w:ascii="Times New Roman" w:hAnsi="Times New Roman" w:cs="Times New Roman"/>
          <w:sz w:val="24"/>
          <w:szCs w:val="24"/>
        </w:rPr>
        <w:tab/>
      </w:r>
      <w:r w:rsidRPr="0041226D">
        <w:rPr>
          <w:rFonts w:ascii="Times New Roman" w:hAnsi="Times New Roman" w:cs="Times New Roman"/>
          <w:sz w:val="24"/>
          <w:szCs w:val="24"/>
        </w:rPr>
        <w:t>: 6698 Sayılı Kişisel Verilerin Korunması Kanunu</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lastRenderedPageBreak/>
        <w:t>Kayıt ortamı</w:t>
      </w:r>
      <w:r w:rsidRPr="0041226D">
        <w:rPr>
          <w:rFonts w:ascii="Times New Roman" w:hAnsi="Times New Roman" w:cs="Times New Roman"/>
          <w:b/>
          <w:sz w:val="24"/>
          <w:szCs w:val="24"/>
        </w:rPr>
        <w:tab/>
      </w:r>
      <w:r w:rsidRPr="0041226D">
        <w:rPr>
          <w:rFonts w:ascii="Times New Roman" w:hAnsi="Times New Roman" w:cs="Times New Roman"/>
          <w:sz w:val="24"/>
          <w:szCs w:val="24"/>
        </w:rPr>
        <w:t>: Tamamen veya kısmen otomatik olan ya da herhangi bir veri kayıt sisteminin parçası olmak kaydıyla otomatik olmayan yollarla işlenen kişisel verilerin bulunduğu her türlü ortam</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Kişisel veri</w:t>
      </w:r>
      <w:r w:rsidRPr="0041226D">
        <w:rPr>
          <w:rFonts w:ascii="Times New Roman" w:hAnsi="Times New Roman" w:cs="Times New Roman"/>
          <w:b/>
          <w:sz w:val="24"/>
          <w:szCs w:val="24"/>
        </w:rPr>
        <w:tab/>
      </w:r>
      <w:r w:rsidRPr="0041226D">
        <w:rPr>
          <w:rFonts w:ascii="Times New Roman" w:hAnsi="Times New Roman" w:cs="Times New Roman"/>
          <w:sz w:val="24"/>
          <w:szCs w:val="24"/>
        </w:rPr>
        <w:t>: Kimliği belirli veya belirlenebilir gerçek kişiye ilişkin her türlü bilgi</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Kişisel veri işleme envanteri</w:t>
      </w:r>
      <w:r w:rsidRPr="0041226D">
        <w:rPr>
          <w:rFonts w:ascii="Times New Roman" w:hAnsi="Times New Roman" w:cs="Times New Roman"/>
          <w:b/>
          <w:sz w:val="24"/>
          <w:szCs w:val="24"/>
        </w:rPr>
        <w:tab/>
      </w:r>
      <w:r w:rsidRPr="0041226D">
        <w:rPr>
          <w:rFonts w:ascii="Times New Roman" w:hAnsi="Times New Roman" w:cs="Times New Roman"/>
          <w:sz w:val="24"/>
          <w:szCs w:val="24"/>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envanter</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Kişisel verilerin işlenmesi</w:t>
      </w:r>
      <w:r w:rsidR="009F00AF" w:rsidRPr="0041226D">
        <w:rPr>
          <w:rFonts w:ascii="Times New Roman" w:hAnsi="Times New Roman" w:cs="Times New Roman"/>
          <w:b/>
          <w:sz w:val="24"/>
          <w:szCs w:val="24"/>
        </w:rPr>
        <w:tab/>
      </w:r>
      <w:r w:rsidRPr="0041226D">
        <w:rPr>
          <w:rFonts w:ascii="Times New Roman" w:hAnsi="Times New Roman" w:cs="Times New Roman"/>
          <w:sz w:val="24"/>
          <w:szCs w:val="24"/>
        </w:rPr>
        <w:t>: 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Kurul</w:t>
      </w:r>
      <w:r w:rsidRPr="0041226D">
        <w:rPr>
          <w:rFonts w:ascii="Times New Roman" w:hAnsi="Times New Roman" w:cs="Times New Roman"/>
          <w:b/>
          <w:sz w:val="24"/>
          <w:szCs w:val="24"/>
        </w:rPr>
        <w:tab/>
      </w:r>
      <w:r w:rsidR="009F00AF" w:rsidRPr="0041226D">
        <w:rPr>
          <w:rFonts w:ascii="Times New Roman" w:hAnsi="Times New Roman" w:cs="Times New Roman"/>
          <w:b/>
          <w:sz w:val="24"/>
          <w:szCs w:val="24"/>
        </w:rPr>
        <w:tab/>
      </w:r>
      <w:r w:rsidR="009F00AF" w:rsidRPr="0041226D">
        <w:rPr>
          <w:rFonts w:ascii="Times New Roman" w:hAnsi="Times New Roman" w:cs="Times New Roman"/>
          <w:b/>
          <w:sz w:val="24"/>
          <w:szCs w:val="24"/>
        </w:rPr>
        <w:tab/>
      </w:r>
      <w:r w:rsidR="009F00AF" w:rsidRPr="0041226D">
        <w:rPr>
          <w:rFonts w:ascii="Times New Roman" w:hAnsi="Times New Roman" w:cs="Times New Roman"/>
          <w:b/>
          <w:sz w:val="24"/>
          <w:szCs w:val="24"/>
        </w:rPr>
        <w:tab/>
      </w:r>
      <w:r w:rsidR="00BC4D12" w:rsidRPr="0041226D">
        <w:rPr>
          <w:rFonts w:ascii="Times New Roman" w:hAnsi="Times New Roman" w:cs="Times New Roman"/>
          <w:b/>
          <w:sz w:val="24"/>
          <w:szCs w:val="24"/>
        </w:rPr>
        <w:tab/>
      </w:r>
      <w:r w:rsidRPr="0041226D">
        <w:rPr>
          <w:rFonts w:ascii="Times New Roman" w:hAnsi="Times New Roman" w:cs="Times New Roman"/>
          <w:sz w:val="24"/>
          <w:szCs w:val="24"/>
        </w:rPr>
        <w:t>: Kişisel Verileri Koruma Kurulu</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Özel nitelikli kişisel veri</w:t>
      </w:r>
      <w:r w:rsidRPr="0041226D">
        <w:rPr>
          <w:rFonts w:ascii="Times New Roman" w:hAnsi="Times New Roman" w:cs="Times New Roman"/>
          <w:b/>
          <w:sz w:val="24"/>
          <w:szCs w:val="24"/>
        </w:rPr>
        <w:tab/>
      </w:r>
      <w:r w:rsidRPr="0041226D">
        <w:rPr>
          <w:rFonts w:ascii="Times New Roman" w:hAnsi="Times New Roman" w:cs="Times New Roman"/>
          <w:sz w:val="24"/>
          <w:szCs w:val="24"/>
        </w:rPr>
        <w:t>: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Periyodik imha</w:t>
      </w:r>
      <w:r w:rsidRPr="0041226D">
        <w:rPr>
          <w:rFonts w:ascii="Times New Roman" w:hAnsi="Times New Roman" w:cs="Times New Roman"/>
          <w:b/>
          <w:sz w:val="24"/>
          <w:szCs w:val="24"/>
        </w:rPr>
        <w:tab/>
      </w:r>
      <w:r w:rsidRPr="0041226D">
        <w:rPr>
          <w:rFonts w:ascii="Times New Roman" w:hAnsi="Times New Roman" w:cs="Times New Roman"/>
          <w:sz w:val="24"/>
          <w:szCs w:val="24"/>
        </w:rPr>
        <w:t>: Kanunda yer alan kişisel verilerin işlenme şartlarının tamamının ortadan kalkması durumunda kişisel verileri saklama ve imha politikasında belirtilen ve tekrar eden aralıklarla resen gerçekleştirilecek silme, yok etme veya anonim hale getirme işlemi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b/>
          <w:sz w:val="24"/>
          <w:szCs w:val="24"/>
        </w:rPr>
        <w:t>Politika</w:t>
      </w:r>
      <w:r w:rsidRPr="0041226D">
        <w:rPr>
          <w:rFonts w:ascii="Times New Roman" w:hAnsi="Times New Roman" w:cs="Times New Roman"/>
          <w:b/>
          <w:sz w:val="24"/>
          <w:szCs w:val="24"/>
        </w:rPr>
        <w:tab/>
      </w:r>
      <w:r w:rsidRPr="0041226D">
        <w:rPr>
          <w:rFonts w:ascii="Times New Roman" w:hAnsi="Times New Roman" w:cs="Times New Roman"/>
          <w:sz w:val="24"/>
          <w:szCs w:val="24"/>
        </w:rPr>
        <w:tab/>
      </w:r>
      <w:r w:rsidRPr="0041226D">
        <w:rPr>
          <w:rFonts w:ascii="Times New Roman" w:hAnsi="Times New Roman" w:cs="Times New Roman"/>
          <w:sz w:val="24"/>
          <w:szCs w:val="24"/>
        </w:rPr>
        <w:tab/>
      </w:r>
      <w:r w:rsidR="00BC4D12" w:rsidRPr="0041226D">
        <w:rPr>
          <w:rFonts w:ascii="Times New Roman" w:hAnsi="Times New Roman" w:cs="Times New Roman"/>
          <w:sz w:val="24"/>
          <w:szCs w:val="24"/>
        </w:rPr>
        <w:tab/>
      </w:r>
      <w:r w:rsidRPr="0041226D">
        <w:rPr>
          <w:rFonts w:ascii="Times New Roman" w:hAnsi="Times New Roman" w:cs="Times New Roman"/>
          <w:sz w:val="24"/>
          <w:szCs w:val="24"/>
        </w:rPr>
        <w:t>: Kişisel Verileri Saklama ve İmha Politikası</w:t>
      </w:r>
    </w:p>
    <w:p w:rsidR="0041226D" w:rsidRDefault="003E3671" w:rsidP="0041226D">
      <w:pPr>
        <w:spacing w:before="140" w:line="266" w:lineRule="auto"/>
        <w:ind w:left="2832" w:hanging="2124"/>
        <w:jc w:val="both"/>
        <w:rPr>
          <w:rFonts w:ascii="Times New Roman" w:hAnsi="Times New Roman" w:cs="Times New Roman"/>
          <w:bCs/>
          <w:sz w:val="24"/>
          <w:szCs w:val="24"/>
        </w:rPr>
      </w:pPr>
      <w:r w:rsidRPr="0041226D">
        <w:rPr>
          <w:rFonts w:ascii="Times New Roman" w:hAnsi="Times New Roman" w:cs="Times New Roman"/>
          <w:b/>
          <w:sz w:val="24"/>
          <w:szCs w:val="24"/>
        </w:rPr>
        <w:lastRenderedPageBreak/>
        <w:t>Şirket</w:t>
      </w:r>
      <w:r w:rsidRPr="0041226D">
        <w:rPr>
          <w:rFonts w:ascii="Times New Roman" w:hAnsi="Times New Roman" w:cs="Times New Roman"/>
          <w:b/>
          <w:sz w:val="24"/>
          <w:szCs w:val="24"/>
        </w:rPr>
        <w:tab/>
      </w:r>
      <w:r w:rsidRPr="0041226D">
        <w:rPr>
          <w:rFonts w:ascii="Times New Roman" w:hAnsi="Times New Roman" w:cs="Times New Roman"/>
          <w:b/>
          <w:sz w:val="24"/>
          <w:szCs w:val="24"/>
        </w:rPr>
        <w:tab/>
      </w:r>
      <w:r w:rsidRPr="0041226D">
        <w:rPr>
          <w:rFonts w:ascii="Times New Roman" w:hAnsi="Times New Roman" w:cs="Times New Roman"/>
          <w:b/>
          <w:sz w:val="24"/>
          <w:szCs w:val="24"/>
        </w:rPr>
        <w:tab/>
      </w:r>
      <w:r w:rsidRPr="0041226D">
        <w:rPr>
          <w:rFonts w:ascii="Times New Roman" w:hAnsi="Times New Roman" w:cs="Times New Roman"/>
          <w:bCs/>
          <w:sz w:val="24"/>
          <w:szCs w:val="24"/>
        </w:rPr>
        <w:t>:</w:t>
      </w:r>
      <w:r w:rsidR="00931113" w:rsidRPr="0041226D">
        <w:rPr>
          <w:rFonts w:ascii="Times New Roman" w:hAnsi="Times New Roman" w:cs="Times New Roman"/>
          <w:bCs/>
          <w:sz w:val="24"/>
          <w:szCs w:val="24"/>
        </w:rPr>
        <w:t>Köroğlu Kauçuk</w:t>
      </w:r>
      <w:r w:rsidRPr="0041226D">
        <w:rPr>
          <w:rFonts w:ascii="Times New Roman" w:hAnsi="Times New Roman" w:cs="Times New Roman"/>
          <w:bCs/>
          <w:sz w:val="24"/>
          <w:szCs w:val="24"/>
        </w:rPr>
        <w:t xml:space="preserve"> Sanayi ve Ticaret </w:t>
      </w:r>
    </w:p>
    <w:p w:rsidR="003E3671" w:rsidRPr="0041226D" w:rsidRDefault="00931113" w:rsidP="0006664A">
      <w:pPr>
        <w:spacing w:before="140" w:line="266" w:lineRule="auto"/>
        <w:ind w:left="3540" w:firstLine="708"/>
        <w:jc w:val="both"/>
        <w:rPr>
          <w:rFonts w:ascii="Times New Roman" w:hAnsi="Times New Roman" w:cs="Times New Roman"/>
          <w:bCs/>
          <w:sz w:val="24"/>
          <w:szCs w:val="24"/>
        </w:rPr>
      </w:pPr>
      <w:r w:rsidRPr="0041226D">
        <w:rPr>
          <w:rFonts w:ascii="Times New Roman" w:hAnsi="Times New Roman" w:cs="Times New Roman"/>
          <w:bCs/>
          <w:sz w:val="24"/>
          <w:szCs w:val="24"/>
        </w:rPr>
        <w:t>Anonim</w:t>
      </w:r>
      <w:r w:rsidR="003E3671" w:rsidRPr="0041226D">
        <w:rPr>
          <w:rFonts w:ascii="Times New Roman" w:hAnsi="Times New Roman" w:cs="Times New Roman"/>
          <w:bCs/>
          <w:sz w:val="24"/>
          <w:szCs w:val="24"/>
        </w:rPr>
        <w:t xml:space="preserve">Şirketi </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Veri işleyen</w:t>
      </w:r>
      <w:r w:rsidRPr="0041226D">
        <w:rPr>
          <w:rFonts w:ascii="Times New Roman" w:hAnsi="Times New Roman" w:cs="Times New Roman"/>
          <w:sz w:val="24"/>
          <w:szCs w:val="24"/>
        </w:rPr>
        <w:tab/>
        <w:t>:Veri sorumlusunun verdiği yetkiye dayanarak veri sorumlusu adına kişisel verileri işleyen gerçek veya tüzel kişi</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Veri kayıt sistemi</w:t>
      </w:r>
      <w:r w:rsidRPr="0041226D">
        <w:rPr>
          <w:rFonts w:ascii="Times New Roman" w:hAnsi="Times New Roman" w:cs="Times New Roman"/>
          <w:sz w:val="24"/>
          <w:szCs w:val="24"/>
        </w:rPr>
        <w:tab/>
        <w:t>: Kişisel verilerin belirli kriterlere göre yapılandırılarak işlendiği kayıt sistemi</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Veri sorumlusu</w:t>
      </w:r>
      <w:r w:rsidRPr="0041226D">
        <w:rPr>
          <w:rFonts w:ascii="Times New Roman" w:hAnsi="Times New Roman" w:cs="Times New Roman"/>
          <w:b/>
          <w:sz w:val="24"/>
          <w:szCs w:val="24"/>
        </w:rPr>
        <w:tab/>
      </w:r>
      <w:r w:rsidRPr="0041226D">
        <w:rPr>
          <w:rFonts w:ascii="Times New Roman" w:hAnsi="Times New Roman" w:cs="Times New Roman"/>
          <w:sz w:val="24"/>
          <w:szCs w:val="24"/>
        </w:rPr>
        <w:t>:Kişisel verilerin işleme amaçlarını ve vasıtalarını belirleyen, veri kayıt sisteminin kurulmasında ve yönetilmesinden sorumlu gerçek veya tüzel kişi</w:t>
      </w:r>
    </w:p>
    <w:p w:rsidR="003E3671" w:rsidRPr="0041226D" w:rsidRDefault="003E3671" w:rsidP="00BC4D1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Veri sorumluları sicil bilgi sistemi</w:t>
      </w:r>
      <w:r w:rsidRPr="0041226D">
        <w:rPr>
          <w:rFonts w:ascii="Times New Roman" w:hAnsi="Times New Roman" w:cs="Times New Roman"/>
          <w:sz w:val="24"/>
          <w:szCs w:val="24"/>
        </w:rPr>
        <w:tab/>
        <w:t>: Veri sorumlularının Sicile başvuruda ve Sicile ilişkin ilgili diğer işlemlerde kullanacakları, internet üzerinden erişilebilen, Başkanlık tarafından oluşturulan ve yönetilen bilişim sistemi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b/>
          <w:sz w:val="24"/>
          <w:szCs w:val="24"/>
        </w:rPr>
        <w:t>VERBİS</w:t>
      </w:r>
      <w:r w:rsidRPr="0041226D">
        <w:rPr>
          <w:rFonts w:ascii="Times New Roman" w:hAnsi="Times New Roman" w:cs="Times New Roman"/>
          <w:b/>
          <w:sz w:val="24"/>
          <w:szCs w:val="24"/>
        </w:rPr>
        <w:tab/>
      </w:r>
      <w:r w:rsidRPr="0041226D">
        <w:rPr>
          <w:rFonts w:ascii="Times New Roman" w:hAnsi="Times New Roman" w:cs="Times New Roman"/>
          <w:b/>
          <w:sz w:val="24"/>
          <w:szCs w:val="24"/>
        </w:rPr>
        <w:tab/>
      </w:r>
      <w:r w:rsidRPr="0041226D">
        <w:rPr>
          <w:rFonts w:ascii="Times New Roman" w:hAnsi="Times New Roman" w:cs="Times New Roman"/>
          <w:sz w:val="24"/>
          <w:szCs w:val="24"/>
        </w:rPr>
        <w:tab/>
      </w:r>
      <w:r w:rsidRPr="0041226D">
        <w:rPr>
          <w:rFonts w:ascii="Times New Roman" w:hAnsi="Times New Roman" w:cs="Times New Roman"/>
          <w:sz w:val="24"/>
          <w:szCs w:val="24"/>
        </w:rPr>
        <w:tab/>
        <w:t>: Veri Sorumluları Sicil Bilgi Sistemi</w:t>
      </w:r>
    </w:p>
    <w:p w:rsidR="00A70756" w:rsidRPr="0006664A" w:rsidRDefault="003E3671" w:rsidP="0006664A">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Yönetmelik</w:t>
      </w:r>
      <w:r w:rsidRPr="0041226D">
        <w:rPr>
          <w:rFonts w:ascii="Times New Roman" w:hAnsi="Times New Roman" w:cs="Times New Roman"/>
          <w:sz w:val="24"/>
          <w:szCs w:val="24"/>
        </w:rPr>
        <w:tab/>
        <w:t>: 28 Ekim 2017 tarihli Resmi Gazetede yayımlanan Kişisel Verilerin Silinmesi, Yok Edilmesi veya Anonim Hale Getirilmesi Hakkında Yönetmelik</w:t>
      </w:r>
    </w:p>
    <w:p w:rsidR="003E3671" w:rsidRPr="0041226D" w:rsidRDefault="003E3671" w:rsidP="00B14672">
      <w:pPr>
        <w:spacing w:before="140" w:line="266" w:lineRule="auto"/>
        <w:ind w:left="4248" w:hanging="3540"/>
        <w:jc w:val="both"/>
        <w:rPr>
          <w:rFonts w:ascii="Times New Roman" w:hAnsi="Times New Roman" w:cs="Times New Roman"/>
          <w:sz w:val="24"/>
          <w:szCs w:val="24"/>
        </w:rPr>
      </w:pPr>
      <w:r w:rsidRPr="0041226D">
        <w:rPr>
          <w:rFonts w:ascii="Times New Roman" w:hAnsi="Times New Roman" w:cs="Times New Roman"/>
          <w:b/>
          <w:sz w:val="24"/>
          <w:szCs w:val="24"/>
        </w:rPr>
        <w:t>MADDE 3: POLİTİKA’NIN VE İLGİLİ MEVZUATIN UYGULANMASI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verilerin işlenmesi ve korunması konusunda yürürlükte bulunan ilgili kanuni düzenlemeler öncelikle uygulama alanı bulacaktır. Yürürlükte bulunan mevzuat ve Politika arasında uyumsuzluk bulunması durumunda, Şirketimiz yürürlükteki mevzuatın uygulama alanı bulacağını kabul etmektedir.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 xml:space="preserve">Politika, ilgili mevzuat tarafından ortaya konulan kuralların Şirket uygulamaları kapsamında somutlaştırılarak düzenlenmesinden oluşturulmuştur. </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4: POLİTİKA’NIN YÜRÜRLÜĞÜ</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düzenlenen bu Politika, internet sitemizde yayımlandığı gün yürürlüğe girer. Politikada yenilik ya da değişiklik olursa yürürlük tarihi güncellenecektir.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Politika Şirketimizin internet sitesinde yayımlanır ve kişisel veri sahiplerinin talebi üzerine ilgili kişilerin erişimine sunulur.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bookmarkStart w:id="1" w:name="page7"/>
      <w:bookmarkEnd w:id="1"/>
      <w:r w:rsidRPr="0041226D">
        <w:rPr>
          <w:rFonts w:ascii="Times New Roman" w:hAnsi="Times New Roman" w:cs="Times New Roman"/>
          <w:b/>
          <w:sz w:val="24"/>
          <w:szCs w:val="24"/>
        </w:rPr>
        <w:t>MADDE:5 KİŞİSEL VERİLERİN KORUNMASINA İLİŞKİN HUSUSLAR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KVKK’ nın 12. Maddesi uyarınca, işlemekte olduğu kişisel verilerin hukuka aykırı olarak işlenmesini önlemek, verilere hukuka aykırı olarak erişilmesini önlemek, verilerin muhafazasını ve uygun güvenliği sağlamak için gereken idari, teknik ve hukuki tüm tedbirleri almakta, bu kapsamda gereken tüm denetimleri sağlamaktadır.</w:t>
      </w:r>
    </w:p>
    <w:p w:rsidR="0006664A" w:rsidRDefault="0006664A" w:rsidP="003E3671">
      <w:pPr>
        <w:spacing w:before="140" w:line="266" w:lineRule="auto"/>
        <w:ind w:left="-284" w:firstLine="992"/>
        <w:jc w:val="both"/>
        <w:rPr>
          <w:rFonts w:ascii="Times New Roman" w:hAnsi="Times New Roman" w:cs="Times New Roman"/>
          <w:b/>
          <w:sz w:val="24"/>
          <w:szCs w:val="24"/>
        </w:rPr>
      </w:pPr>
    </w:p>
    <w:p w:rsidR="0006664A" w:rsidRDefault="0006664A" w:rsidP="003E3671">
      <w:pPr>
        <w:spacing w:before="140" w:line="266" w:lineRule="auto"/>
        <w:ind w:left="-284" w:firstLine="992"/>
        <w:jc w:val="both"/>
        <w:rPr>
          <w:rFonts w:ascii="Times New Roman" w:hAnsi="Times New Roman" w:cs="Times New Roman"/>
          <w:b/>
          <w:sz w:val="24"/>
          <w:szCs w:val="24"/>
        </w:rPr>
      </w:pPr>
    </w:p>
    <w:p w:rsidR="0006664A" w:rsidRDefault="0006664A" w:rsidP="003E3671">
      <w:pPr>
        <w:spacing w:before="140" w:line="266" w:lineRule="auto"/>
        <w:ind w:left="-284" w:firstLine="992"/>
        <w:jc w:val="both"/>
        <w:rPr>
          <w:rFonts w:ascii="Times New Roman" w:hAnsi="Times New Roman" w:cs="Times New Roman"/>
          <w:b/>
          <w:sz w:val="24"/>
          <w:szCs w:val="24"/>
        </w:rPr>
      </w:pP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6: KİŞİSEL VERİLERİN GÜVENLİĞİNİN SAĞLANMASI</w:t>
      </w:r>
    </w:p>
    <w:p w:rsidR="003E3671" w:rsidRPr="0041226D" w:rsidRDefault="003E3671" w:rsidP="003427C4">
      <w:pPr>
        <w:spacing w:before="140" w:line="266" w:lineRule="auto"/>
        <w:ind w:left="-284" w:firstLine="284"/>
        <w:jc w:val="both"/>
        <w:rPr>
          <w:rFonts w:ascii="Times New Roman" w:hAnsi="Times New Roman" w:cs="Times New Roman"/>
          <w:b/>
          <w:sz w:val="24"/>
          <w:szCs w:val="24"/>
        </w:rPr>
      </w:pPr>
      <w:r w:rsidRPr="0041226D">
        <w:rPr>
          <w:rFonts w:ascii="Times New Roman" w:hAnsi="Times New Roman" w:cs="Times New Roman"/>
          <w:b/>
          <w:sz w:val="24"/>
          <w:szCs w:val="24"/>
        </w:rPr>
        <w:t>6.1 Kişisel Verilerin Hukuka Uygun İşlenmesini Sağlamak için Alınan Teknik ve İdari Tedbirler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kişisel verilerin hukuka uygun işlenmesini sağlamak için, teknolojik imkânlar ve uygulama maliyetine göre teknik ve idari tedbirler almaktadır.</w:t>
      </w:r>
    </w:p>
    <w:p w:rsidR="003E3671" w:rsidRPr="0041226D" w:rsidRDefault="003E3671" w:rsidP="00120907">
      <w:pPr>
        <w:numPr>
          <w:ilvl w:val="2"/>
          <w:numId w:val="2"/>
        </w:num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Kişisel Verilerin Hukuka Uygun İşlenmesini Sağlamak için Alınan Teknik Tedbirler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kişisel verilerin hukuka uygun işlenmesini sağlamak için alınan başlıca teknik tedbirler aşağıda sıralanmaktadır:</w:t>
      </w:r>
    </w:p>
    <w:p w:rsidR="003E3671" w:rsidRPr="0041226D" w:rsidRDefault="003E3671" w:rsidP="00120907">
      <w:pPr>
        <w:numPr>
          <w:ilvl w:val="0"/>
          <w:numId w:val="3"/>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Şirketimiz bünyesinde gerçekleştirilen kişisel veri işleme faaliyetleri kurulan teknik sistemlerle denetlenmektedir.</w:t>
      </w:r>
    </w:p>
    <w:p w:rsidR="003E3671" w:rsidRPr="0041226D" w:rsidRDefault="003E3671" w:rsidP="00120907">
      <w:pPr>
        <w:numPr>
          <w:ilvl w:val="0"/>
          <w:numId w:val="3"/>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Alınan teknik önlemler periyodik olarak iç denetim mekanizması gereği ilgilisine raporlanmaktadır.</w:t>
      </w:r>
    </w:p>
    <w:p w:rsidR="003E3671" w:rsidRPr="0006664A" w:rsidRDefault="003E3671" w:rsidP="0006664A">
      <w:pPr>
        <w:numPr>
          <w:ilvl w:val="0"/>
          <w:numId w:val="3"/>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Teknik konularda bilgili personel istihdam edilmektedir.</w:t>
      </w:r>
    </w:p>
    <w:p w:rsidR="003E3671" w:rsidRPr="0041226D" w:rsidRDefault="003E3671" w:rsidP="00120907">
      <w:pPr>
        <w:numPr>
          <w:ilvl w:val="2"/>
          <w:numId w:val="2"/>
        </w:num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Kişisel Verilerin Hukuka Uygun İşlenmesini Sağlamak için Alınan İdari Tedbirler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kişisel verilerin hukuka uygun işlenmesini sağlamak için alınan başlıca idari tedbirler aşağıda sıralanmaktadır:</w:t>
      </w:r>
    </w:p>
    <w:p w:rsidR="003E3671" w:rsidRPr="0041226D" w:rsidRDefault="003E3671" w:rsidP="00120907">
      <w:pPr>
        <w:numPr>
          <w:ilvl w:val="0"/>
          <w:numId w:val="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Çalışanlar, kişisel verilerin korunması hukuku ve kişisel verilerin hukuka uygun olarak işlenmesi konusunda bilgilendirilmekte ve eğitilmektedir.</w:t>
      </w:r>
    </w:p>
    <w:p w:rsidR="003E3671" w:rsidRPr="0041226D" w:rsidRDefault="003E3671" w:rsidP="00120907">
      <w:pPr>
        <w:numPr>
          <w:ilvl w:val="0"/>
          <w:numId w:val="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Şirketimizin yürütmüş olduğu tüm faaliyetler detaylı olarak tüm iş birimleri özelinde analiz edilerek, bu analiz neticesinde ilgili iş birimlerinin gerçekleştirmiş olduğu ticari faaliyetler özelinde kişisel veri işleme faaliyetleri ortaya konulmaktadır.</w:t>
      </w:r>
    </w:p>
    <w:p w:rsidR="003E3671" w:rsidRPr="0041226D" w:rsidRDefault="003E3671" w:rsidP="00120907">
      <w:pPr>
        <w:numPr>
          <w:ilvl w:val="0"/>
          <w:numId w:val="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Şirketimizin iş birimlerinin yürütmüş olduğu kişisel veri işleme faaliyetleri; bu faaliyetlerin 6698 Sayılı Kanun’un aradığı kişisel veri işleme şartlarına uygunluğun sağlanması için yerine getirilecek olan gereklilikler her bir iş birimi ve yürütmüş olduğu detay faaliyet özelinde belirlenmektedir.</w:t>
      </w:r>
    </w:p>
    <w:p w:rsidR="003E3671" w:rsidRPr="0041226D" w:rsidRDefault="003E3671" w:rsidP="00120907">
      <w:pPr>
        <w:numPr>
          <w:ilvl w:val="0"/>
          <w:numId w:val="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 birimlerimiz belirlenen hukuksal uyum gerekliliklerinin sağlanması için ilgili iş birimleri özelinde farkındalık yaratılmakta ve uygulama kuralları belirlenmekte; bu hususların denetimini ve uygulamanın sürekliliğini sağlamak için gerekli idari tedbirler Şirket içi politikalar ve eğitimler yoluyla hayata geçirilmektedir.</w:t>
      </w:r>
    </w:p>
    <w:p w:rsidR="003E3671" w:rsidRDefault="003E3671" w:rsidP="00120907">
      <w:pPr>
        <w:numPr>
          <w:ilvl w:val="0"/>
          <w:numId w:val="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 xml:space="preserve">Şirketimiz ile çalışanlar arasındaki hukuki ilişkiyi yöneten sözleşme ve belgelere, Şirketin talimatları ve kanunla getirilen istisnalar dışında, kişisel verileri işlememe, </w:t>
      </w:r>
      <w:r w:rsidRPr="0041226D">
        <w:rPr>
          <w:rFonts w:ascii="Times New Roman" w:hAnsi="Times New Roman" w:cs="Times New Roman"/>
          <w:sz w:val="24"/>
          <w:szCs w:val="24"/>
        </w:rPr>
        <w:lastRenderedPageBreak/>
        <w:t>ifşa etmeme ve kullanmama yükümlülüğü getiren kayıtlar konulmakta ve bu konuda çalışanların farkındalığı yaratılmakta ve denetimler yürütülmektedir.</w:t>
      </w:r>
    </w:p>
    <w:p w:rsidR="0006664A" w:rsidRPr="0041226D" w:rsidRDefault="0006664A" w:rsidP="0006664A">
      <w:pPr>
        <w:spacing w:before="140" w:line="266" w:lineRule="auto"/>
        <w:ind w:left="720"/>
        <w:jc w:val="both"/>
        <w:rPr>
          <w:rFonts w:ascii="Times New Roman" w:hAnsi="Times New Roman" w:cs="Times New Roman"/>
          <w:sz w:val="24"/>
          <w:szCs w:val="24"/>
        </w:rPr>
      </w:pPr>
    </w:p>
    <w:p w:rsidR="003E3671" w:rsidRPr="0041226D" w:rsidRDefault="003E3671" w:rsidP="003427C4">
      <w:pPr>
        <w:spacing w:before="140" w:line="266" w:lineRule="auto"/>
        <w:ind w:left="-284" w:firstLine="284"/>
        <w:jc w:val="both"/>
        <w:rPr>
          <w:rFonts w:ascii="Times New Roman" w:hAnsi="Times New Roman" w:cs="Times New Roman"/>
          <w:b/>
          <w:sz w:val="24"/>
          <w:szCs w:val="24"/>
        </w:rPr>
      </w:pPr>
      <w:bookmarkStart w:id="2" w:name="page8"/>
      <w:bookmarkEnd w:id="2"/>
      <w:r w:rsidRPr="0041226D">
        <w:rPr>
          <w:rFonts w:ascii="Times New Roman" w:hAnsi="Times New Roman" w:cs="Times New Roman"/>
          <w:b/>
          <w:sz w:val="24"/>
          <w:szCs w:val="24"/>
        </w:rPr>
        <w:t>6.2 Kişisel Verilerin Hukuka Aykırı Erişimini Engellemek için Alınan Teknik ve İdari Tedbirler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kişisel verilerin tedbirsizlikle veya yetkisiz olarak açıklanmasını, erişimini, aktarılmasını veya başka şekillerdeki tüm hukuka aykırı erişimi önlemek için korunacak verinin niteliği, teknolojik imkânlar ve uygulama maliyetine göre teknik ve idari tedbirler almaktadır.</w:t>
      </w:r>
    </w:p>
    <w:p w:rsidR="003E3671" w:rsidRPr="0041226D" w:rsidRDefault="003E3671" w:rsidP="00120907">
      <w:pPr>
        <w:numPr>
          <w:ilvl w:val="2"/>
          <w:numId w:val="5"/>
        </w:num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Kişisel Verilerin Hukuka Aykırı Erişimini Engellemek için Alınan Teknik Tedbirler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kişisel verilerin hukuka aykırı erişimini engellemek için alınan başlıca teknik tedbirler aşağıda sıralanmaktadır:</w:t>
      </w:r>
    </w:p>
    <w:p w:rsidR="003E3671" w:rsidRPr="0041226D" w:rsidRDefault="003E3671" w:rsidP="00120907">
      <w:pPr>
        <w:numPr>
          <w:ilvl w:val="0"/>
          <w:numId w:val="6"/>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Teknolojideki gelişmelere uygun teknik önlemler alınmakta, alınan önlemler periyodik olarak güncellenmekte ve yenilenmektedir.</w:t>
      </w:r>
    </w:p>
    <w:p w:rsidR="003E3671" w:rsidRPr="0041226D" w:rsidRDefault="003E3671" w:rsidP="00120907">
      <w:pPr>
        <w:numPr>
          <w:ilvl w:val="0"/>
          <w:numId w:val="6"/>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 birim bazlı belirlenen hukuksal uyum gerekliliklerine uygun olarak erişim ve yetkilendirme teknik çözümleri devreye alınmaktadır.</w:t>
      </w:r>
    </w:p>
    <w:p w:rsidR="003E3671" w:rsidRPr="0041226D" w:rsidRDefault="003E3671" w:rsidP="00120907">
      <w:pPr>
        <w:numPr>
          <w:ilvl w:val="0"/>
          <w:numId w:val="6"/>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Alınan teknik önlemler periyodik olarak iç denetim mekanizması gereği ilgilisine raporlanmakta, risk teşkil eden hususlar yeniden değerlendirilerek gerekli teknolojik çözüm üretilmektedir.</w:t>
      </w:r>
    </w:p>
    <w:p w:rsidR="003E3671" w:rsidRPr="0041226D" w:rsidRDefault="003E3671" w:rsidP="00120907">
      <w:pPr>
        <w:numPr>
          <w:ilvl w:val="0"/>
          <w:numId w:val="6"/>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Virüs koruma sistemleri ve güvenlik duvarlarını içeren yazılımlar ve donanımlar kurulmaktadır.</w:t>
      </w:r>
    </w:p>
    <w:p w:rsidR="003E3671" w:rsidRPr="0041226D" w:rsidRDefault="003E3671" w:rsidP="00F2205B">
      <w:pPr>
        <w:numPr>
          <w:ilvl w:val="0"/>
          <w:numId w:val="6"/>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Teknik konularda bilgili personel istihdam edilmektedir.</w:t>
      </w:r>
    </w:p>
    <w:p w:rsidR="003E3671" w:rsidRPr="0041226D" w:rsidRDefault="003E3671" w:rsidP="00120907">
      <w:pPr>
        <w:numPr>
          <w:ilvl w:val="2"/>
          <w:numId w:val="5"/>
        </w:num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Kişisel Verilerin Hukuka Aykırı Erişimini Engellemek için Alınan İdari Tedbirler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kişisel verilerin hukuka aykırı erişimini engellemek için alınan başlıca idari tedbirler aşağıda sıralanmaktadır:</w:t>
      </w:r>
    </w:p>
    <w:p w:rsidR="003E3671" w:rsidRPr="0041226D" w:rsidRDefault="003E3671" w:rsidP="00120907">
      <w:pPr>
        <w:numPr>
          <w:ilvl w:val="0"/>
          <w:numId w:val="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Çalışanlar, kişisel verilere hukuka aykırı erişimi engellemek için alınacak teknik tedbirler konusunda eğitilmektedir.</w:t>
      </w:r>
    </w:p>
    <w:p w:rsidR="003E3671" w:rsidRPr="0041226D" w:rsidRDefault="003E3671" w:rsidP="00120907">
      <w:pPr>
        <w:numPr>
          <w:ilvl w:val="0"/>
          <w:numId w:val="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 birimi bazlı hukuksal uyum gerekliliklerine uygun olarak Şirket içinde kişisel verilere erişim ve yetkilendirme süreçleri tasarlanmakta ve uygulanmaktadır.</w:t>
      </w:r>
    </w:p>
    <w:p w:rsidR="003E3671" w:rsidRPr="0041226D" w:rsidRDefault="003E3671" w:rsidP="00120907">
      <w:pPr>
        <w:numPr>
          <w:ilvl w:val="0"/>
          <w:numId w:val="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Çalışanlar,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w:t>
      </w:r>
    </w:p>
    <w:p w:rsidR="003E3671" w:rsidRDefault="003E3671" w:rsidP="00120907">
      <w:pPr>
        <w:numPr>
          <w:ilvl w:val="0"/>
          <w:numId w:val="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 xml:space="preserve">Şirketimiz tarafından kişisel verilerin hukuka uygun olarak aktarıldığı kişiler ile akdedilen sözleşmelere; kişisel verilerin aktarıldığı kişilerin, kişisel verilerin </w:t>
      </w:r>
      <w:r w:rsidRPr="0041226D">
        <w:rPr>
          <w:rFonts w:ascii="Times New Roman" w:hAnsi="Times New Roman" w:cs="Times New Roman"/>
          <w:sz w:val="24"/>
          <w:szCs w:val="24"/>
        </w:rPr>
        <w:lastRenderedPageBreak/>
        <w:t>korunması amacıyla gerekli güvenlik tedbirlerini alacağına ve kendi kuruluşlarında bu tedbirlere uyulmasını sağlayacağına ilişkin hükümler eklenmektedir.</w:t>
      </w:r>
    </w:p>
    <w:p w:rsidR="0006664A" w:rsidRDefault="0006664A" w:rsidP="0006664A">
      <w:pPr>
        <w:spacing w:before="140" w:line="266" w:lineRule="auto"/>
        <w:ind w:left="720"/>
        <w:jc w:val="both"/>
        <w:rPr>
          <w:rFonts w:ascii="Times New Roman" w:hAnsi="Times New Roman" w:cs="Times New Roman"/>
          <w:sz w:val="24"/>
          <w:szCs w:val="24"/>
        </w:rPr>
      </w:pPr>
    </w:p>
    <w:p w:rsidR="0006664A" w:rsidRPr="0041226D" w:rsidRDefault="0006664A" w:rsidP="0006664A">
      <w:pPr>
        <w:spacing w:before="140" w:line="266" w:lineRule="auto"/>
        <w:ind w:left="720"/>
        <w:jc w:val="both"/>
        <w:rPr>
          <w:rFonts w:ascii="Times New Roman" w:hAnsi="Times New Roman" w:cs="Times New Roman"/>
          <w:sz w:val="24"/>
          <w:szCs w:val="24"/>
        </w:rPr>
      </w:pPr>
    </w:p>
    <w:p w:rsidR="003E3671" w:rsidRPr="0041226D" w:rsidRDefault="003E3671" w:rsidP="003427C4">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6.3 Kişisel Verilerin Güvenli Ortamlarda Saklanması</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kişisel verilerin güvenli ortamlarda saklanması ve hukuka aykırı amaçlarla yok edilmesini, kaybolmasını veya değiştirilmesini önlemek için teknolojik imkânlar ve uygulama maliyetine göre gerekli teknik ve idari tedbirleri almaktadır.</w:t>
      </w:r>
    </w:p>
    <w:p w:rsidR="003E3671" w:rsidRPr="0041226D" w:rsidRDefault="003E3671" w:rsidP="00120907">
      <w:pPr>
        <w:numPr>
          <w:ilvl w:val="2"/>
          <w:numId w:val="8"/>
        </w:num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Kişisel Verilerin Güvenli Ortamlarda Saklanması için Alınan Teknik Tedbirler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kişisel verilerin güvenli ortamlarda saklanması için alınan başlıca teknik tedbirler aşağıda sıralanmaktadır:</w:t>
      </w:r>
    </w:p>
    <w:p w:rsidR="003E3671" w:rsidRPr="0041226D" w:rsidRDefault="003E3671" w:rsidP="00120907">
      <w:pPr>
        <w:numPr>
          <w:ilvl w:val="0"/>
          <w:numId w:val="9"/>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güvenli ortamlarda saklanması için teknolojik gelişmelere uygun sistemler kullanılmaktadır.</w:t>
      </w:r>
    </w:p>
    <w:p w:rsidR="003E3671" w:rsidRPr="0041226D" w:rsidRDefault="003E3671" w:rsidP="00120907">
      <w:pPr>
        <w:numPr>
          <w:ilvl w:val="0"/>
          <w:numId w:val="9"/>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Teknik konularda uzman personel istihdam edilmektedir.</w:t>
      </w:r>
    </w:p>
    <w:p w:rsidR="003E3671" w:rsidRPr="0041226D" w:rsidRDefault="003E3671" w:rsidP="00120907">
      <w:pPr>
        <w:numPr>
          <w:ilvl w:val="0"/>
          <w:numId w:val="9"/>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Saklanma alanlarına yönelik teknik güvenlik sistemleri kurulmakta, alınan teknik önlemler periyodik olarak iç denetim mekanizması gereği ilgilisine raporlanmakta, risk teşkil eden hususlar yeniden değerlendirilerek gerekli teknolojik çözüm üretilmektedir.</w:t>
      </w:r>
    </w:p>
    <w:p w:rsidR="003E3671" w:rsidRPr="0041226D" w:rsidRDefault="003E3671" w:rsidP="00F2205B">
      <w:pPr>
        <w:numPr>
          <w:ilvl w:val="0"/>
          <w:numId w:val="9"/>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güvenli bir biçimde saklanmasını sağlamak için hukuka uygun bir biçimde yedekleme programları kullanılmaktadır.</w:t>
      </w:r>
    </w:p>
    <w:p w:rsidR="003E3671" w:rsidRPr="0041226D" w:rsidRDefault="003E3671" w:rsidP="00120907">
      <w:pPr>
        <w:numPr>
          <w:ilvl w:val="2"/>
          <w:numId w:val="8"/>
        </w:num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Kişisel Verilerin Güvenli Ortamlarda Saklanması için Alınan İdari Tedbirler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kişisel verilerin güvenli ortamlarda saklanması için alınan başlıca idari tedbirler aşağıda sıralanmaktadır:</w:t>
      </w:r>
    </w:p>
    <w:p w:rsidR="003E3671" w:rsidRPr="0041226D" w:rsidRDefault="003E3671" w:rsidP="00120907">
      <w:pPr>
        <w:numPr>
          <w:ilvl w:val="0"/>
          <w:numId w:val="1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Çalışanlar, kişisel verilerin güvenli bir biçimde saklanmasını sağlamak konusunda eğitilmektedirler.</w:t>
      </w:r>
    </w:p>
    <w:p w:rsidR="003E3671" w:rsidRPr="0041226D" w:rsidRDefault="003E3671" w:rsidP="00120907">
      <w:pPr>
        <w:numPr>
          <w:ilvl w:val="0"/>
          <w:numId w:val="1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Şirketimiz tarafından kişisel verilerin saklanması konusunda teknik gereklilikler sebebiyle dışarıdan bir hizmet alınması durumunda, kişisel verilerin hukuka uygun olarak aktarıldığı ilgili firmalar ile akdedilen sözleşmelere; kişisel verilerin aktarıldığı kişilerin, kişisel verilerin korunması amacıyla gerekli güvenlik tedbirlerini alacağına ve kendi kuruluşlarında bu tedbirlere uyulmasını sağlanacağına ilişkin hükümlere yer verilmektedir.</w:t>
      </w:r>
    </w:p>
    <w:p w:rsidR="003E3671" w:rsidRPr="0041226D" w:rsidRDefault="003E3671" w:rsidP="003427C4">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6.4 Kişisel Verilerin Korunması Konusunda Alınan Tedbirlerin Denetimi</w:t>
      </w:r>
    </w:p>
    <w:p w:rsidR="00F2205B" w:rsidRPr="0006664A" w:rsidRDefault="003E3671" w:rsidP="0006664A">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KVKK’ nın 12. maddesine uygun olarak, kendi bünyesinde gerekli denetimleri yapmakta veya yaptırmaktadır. Bu denetim sonuçları şirketin iç işleyişi kapsamında konu ile ilgili birime raporlanmakta ve alınan tedbirlerin iyileştirilmesi için gerekli faaliyetler yürütülmektedir.</w:t>
      </w:r>
    </w:p>
    <w:p w:rsidR="003E3671" w:rsidRPr="0041226D" w:rsidRDefault="003E3671" w:rsidP="004929F5">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lastRenderedPageBreak/>
        <w:t>6.5 Kişisel Verilerin Yetkisiz Bir Şekilde İfşası Durumunda Alınacak Tedbirler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KVKK’ nın 12. maddesine uygun olarak işlenen kişisel verilerin kanuni olmayan yollarla başkaları tarafından elde edilmesi halinde bu durumu en kısa sürede ilgili kişisel veri sahibine ve KVK Kurulu’na bildirilmesini sağlayacaktır.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KVK Kurulu tarafından gerek görülmesi halinde, bu durum, KVK Kurulu’nun internet sitesinde veya başka bir yöntemle ilan edilebilecektir.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7 VERİ SAHİBİNİN HAKLARININ GÖZETİLMESİ; BU HAKLARI ŞİRKETİMİZE İLETECEĞİ KANALLARIN YARATILMASI VE VERİ SAHİPLERİNİN TALEPLERİNİN DEĞERLENDİRMESİ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kişisel veri sahiplerinin haklarının değerlendirilmesi ve kişisel veri sahiplerine gereken bilgilendirmenin yapılması için KVKK’ nın 13. maddesine uygun olarak gerekli kanalları, iç işleyişi, idari ve teknik düzenlemeleri yürütmektedir.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 sahipleri aşağıda sıralanan haklarına ilişkin taleplerini yazılı olarak Şirketimize iletmeleri durumunda Şirketimiz talebin niteliğine göre talebi en kısa sürede ve en geç otuz gün içinde ücretsiz olarak sonuçlandırmaktadır. Ancak, işlemin ayrıca bir maliyeti gerektirmesi hâlinde, Şirketimiz tarafından KVK Kurulunca belirlenen tarifedeki ücret alınacaktır. Kişisel veri sahipleri;</w:t>
      </w:r>
    </w:p>
    <w:p w:rsidR="003E3671" w:rsidRPr="0041226D" w:rsidRDefault="003E3671" w:rsidP="00120907">
      <w:pPr>
        <w:numPr>
          <w:ilvl w:val="0"/>
          <w:numId w:val="1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işlenip işlenmediğini öğrenme,</w:t>
      </w:r>
    </w:p>
    <w:p w:rsidR="003E3671" w:rsidRPr="0041226D" w:rsidRDefault="003E3671" w:rsidP="00120907">
      <w:pPr>
        <w:numPr>
          <w:ilvl w:val="0"/>
          <w:numId w:val="11"/>
        </w:numPr>
        <w:spacing w:before="140" w:line="266" w:lineRule="auto"/>
        <w:jc w:val="both"/>
        <w:rPr>
          <w:rFonts w:ascii="Times New Roman" w:hAnsi="Times New Roman" w:cs="Times New Roman"/>
          <w:sz w:val="24"/>
          <w:szCs w:val="24"/>
        </w:rPr>
      </w:pPr>
      <w:bookmarkStart w:id="3" w:name="page10"/>
      <w:bookmarkEnd w:id="3"/>
      <w:r w:rsidRPr="0041226D">
        <w:rPr>
          <w:rFonts w:ascii="Times New Roman" w:hAnsi="Times New Roman" w:cs="Times New Roman"/>
          <w:sz w:val="24"/>
          <w:szCs w:val="24"/>
        </w:rPr>
        <w:t>Kişisel verileri işlenmişse buna ilişkin bilgi talep etme,</w:t>
      </w:r>
    </w:p>
    <w:p w:rsidR="003E3671" w:rsidRPr="0041226D" w:rsidRDefault="003E3671" w:rsidP="00120907">
      <w:pPr>
        <w:numPr>
          <w:ilvl w:val="0"/>
          <w:numId w:val="1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işlenme amacını ve bunların amacına uygun kullanılıp kullanılmadığını öğrenme,</w:t>
      </w:r>
    </w:p>
    <w:p w:rsidR="003E3671" w:rsidRPr="0041226D" w:rsidRDefault="003E3671" w:rsidP="00120907">
      <w:pPr>
        <w:numPr>
          <w:ilvl w:val="0"/>
          <w:numId w:val="1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Yurt içinde veya yurt dışında kişisel verilerin aktarıldığı üçüncü kişileri bilme,</w:t>
      </w:r>
    </w:p>
    <w:p w:rsidR="003E3671" w:rsidRPr="0041226D" w:rsidRDefault="003E3671" w:rsidP="00120907">
      <w:pPr>
        <w:numPr>
          <w:ilvl w:val="0"/>
          <w:numId w:val="1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eksik veya yanlış işlenmiş olması hâlinde bunların düzeltilmesini isteme ve bu kapsamda yapılan işlemin kişisel verilerin aktarıldığı üçüncü kişilere bildirilmesini isteme,</w:t>
      </w:r>
    </w:p>
    <w:p w:rsidR="003E3671" w:rsidRPr="0041226D" w:rsidRDefault="003E3671" w:rsidP="00120907">
      <w:pPr>
        <w:numPr>
          <w:ilvl w:val="0"/>
          <w:numId w:val="1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3E3671" w:rsidRPr="0041226D" w:rsidRDefault="003E3671" w:rsidP="00120907">
      <w:pPr>
        <w:numPr>
          <w:ilvl w:val="0"/>
          <w:numId w:val="1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rsidR="003E3671" w:rsidRPr="0041226D" w:rsidRDefault="003E3671" w:rsidP="00120907">
      <w:pPr>
        <w:numPr>
          <w:ilvl w:val="0"/>
          <w:numId w:val="1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kanuna aykırı olarak işlenmesi sebebiyle zarara uğraması hâlinde zararın giderilmesini talep etme, haklarına sahiptir.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Veri sahiplerinin hakları ile ilgili daha ayrıntılı bilgiye bu Politikada yer verilmiştir.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MADDE:8 ÖZEL NİTELİKLİ KİŞİSEL VERİLERİN KORUNMASI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lastRenderedPageBreak/>
        <w:t>KVK Kanunu ile bir takım kişisel verilere, hukuka aykırı olarak işlenmesi durumunda kişilerin mağduriyetine veya ayrımcılığa sebep olma riski nedeniyle özel önem atfedilmiştir.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Bu veriler; ırk, etnik köken, siyasi düşünce, felsefi inanç, din, mezhep veya diğer inançlar, kılık ve kıyafet, dernek, vakıf ya da sendika üyeliği, sağlık, cinsel hayat, ceza mahkûmiyeti ve güvenlik tedbirleriyle ilgili veriler ile biyometrik ve genetik verilerdir.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KVK Kanunu ile “özel nitelikli” olarak belirlenen ve hukuka uygun olarak işlenen özel nitelikli kişisel verilerin korunmasında hassasiyetle davranılmaktadır. Bu kapsamda, Şirketimiz tarafından, kişisel verilerin korunması için alınan teknik ve idari tedbirler, özel nitelikli kişisel veriler bakımından özenle uygulanmakta ve şirket bünyesinde gerekli denetimler sağlanmaktadır.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Özel nitelikli kişisel verilerin işlenmesi ile ilgili ayrıntılı bilgiye bu Politikada yer verilmiştir.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MADDE:9 İŞ BİRİMLERİNİN KİŞİSEL VERİLERİN KORUNMASI VE İŞLENMESİ KONUSUNDA FARKINDALIKLARININ ARTTIRILMASI VE DENETİMİ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kişisel verilerin hukuka aykırı olarak işlenmesini, verilere hukuka aykırı olarak erişilmesini önlemeye ve verilerin muhafazasını sağlamaya yönelik farkındalığın artırılması için iş birimlerine gerekli eğitimlerin düzenlenmesini sağlamaktadır.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Şirketin iş birimlerinin mevcut çalışanlarının ve iş birimi bünyesine yeni dâhil olmuş çalışanların kişisel verilerin korunması konusunda farkındalığının oluşması için gerekli sistemler kurulmakta, konuya ilişkin ihtiyaç duyulması halinde profesyonel kişiler ile çalışılmaktadır.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bookmarkStart w:id="4" w:name="page11"/>
      <w:bookmarkEnd w:id="4"/>
      <w:r w:rsidRPr="0041226D">
        <w:rPr>
          <w:rFonts w:ascii="Times New Roman" w:hAnsi="Times New Roman" w:cs="Times New Roman"/>
          <w:b/>
          <w:sz w:val="24"/>
          <w:szCs w:val="24"/>
        </w:rPr>
        <w:t>MADDE 10: İŞ ORTAKLARI VE TEDARİKÇİLERİN KİŞİSEL VERİLERİN KORUNMASI VE İŞLENMESİ KONUSUNDAKİ FARKINDALIKLARININ ARTTIRILMASI VE DENETİMİ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kişisel verilerin hukuka aykırı olarak işlenmesini önlenmesi, verilere hukuka aykırı olarak erişilmesini önlenmesi ve verilerin muhafazasını sağlamaya yönelik farkındalığın artırılması için iş ortaklarına yönelik eğitimler ve seminerler düzenlenmesini sağlamaktadır.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Şirketin iş ortaklarına yönelik yürütülen eğitimler periyodik olarak tekrarlanmakta, iş ortaklarının mevcut çalışanlarının ve iş birimi bünyesine yeni dâhil olmuş çalışanların kişisel verilerin korunması konusunda farkındalığının oluşması için gerekli sistemler kurulmakta konuya ilişkin ihtiyaç duyulması halinde profesyonel kişiler ile çalışılmaktadır.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Şirketin iş ortaklarının kişisel verilerin korunması ve işlenmesi konusunda farkındalığın arttırılmasına yönelik yürütülen eğitim sonuçları holdinge raporlanmaktadır. Şirketimiz bu doğrultuda ilgili eğitimlere, seminerlere ve bilgilendirme oturumlarına yapılan katılımları değerlendirmekte ve gerekli denetimleri yapmakta veya yaptırmaktadır. Şirketimiz, ilgili mevzuatın güncellenmesine paralel olarak eğitimlerini güncellemekte ve yenilemektedir.</w:t>
      </w:r>
      <w:bookmarkStart w:id="5" w:name="page12"/>
      <w:bookmarkEnd w:id="5"/>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11: KİŞİSEL VERİLERİN İŞLENMESİNE İLİŞKİN HUSUSLAR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lastRenderedPageBreak/>
        <w:t>Şirketimiz, Anayasa’nın 20. maddesine ve KVK Kanunu’nun 4. maddesine uygun olarak, kişisel verilerin işlenmesi konusunda; hukuka ve dürüstlük kurallarına uygun; doğru ve gerektiğinde güncel; belirli, açık ve meşru amaçlar güderek; amaçla bağlantılı, sınırlı ve ölçülü bir biçimde kişisel veri işleme faaliyetinde bulunmaktadır. Şirketimiz kanunlarda öngörülen veya kişisel veri işleme amacının gerektirdiği süre kadar kişisel verileri muhafaza etmektedir.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Anayasa’nın 20. ve KVK Kanunu’nun 5. maddeleri gereğince, kişisel verileri, kişisel verilerin işlenmesine ilişkin KVK Kanunu’nun 5. maddesindeki şartlardan bir veya birkaçına dayalı olarak işlemektedir.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Anayasa’nın 20. ve KVK Kanunu’nun 10. maddelerine uygun olarak, kişisel veri sahiplerini aydınlatmakta ve kişisel veri sahiplerinin bilgi talep etmeleri durumunda gerekli bilgilendirmeyi yapmaktadır.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KVK Kanunu’nun 6. maddesine uygun olarak özel nitelikli kişisel verilerin işlenmesi bakımından öngörülen düzenlemelere uygun hareket etmektedir.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KVK Kanunu’nun 8. ve 9. maddelerine uygun olarak, kişisel verilerin aktarılması konusunda kanunda öngörülen ve KVK Kurulu tarafından ortaya konulan düzenlemelere uygun davranmaktadır.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12: KİŞİSEL VERİLERİN MEVZUATTA ÖNGÖRÜLEN İLKELERE UYGUN OLARAK İŞLENMESİ</w:t>
      </w:r>
    </w:p>
    <w:p w:rsidR="003E3671" w:rsidRPr="0041226D" w:rsidRDefault="003E3671" w:rsidP="004929F5">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12.1 Hukuka ve Dürüstlük Kuralına Uygun İşleme</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kişisel verilerin işlenmesinde hukuksal düzenlemelerle getirilen ilkeler ile genel güven ve dürüstlük kuralına uygun hareket etmektedir. Bu kapsamda Şirketimiz, kişisel verilerin işlenmesinde orantılılık gerekliliklerini dikkate almakta, kişisel verileri amacın gerektirdiği dışında kullanmamaktadır.</w:t>
      </w:r>
    </w:p>
    <w:p w:rsidR="003E3671" w:rsidRPr="0041226D" w:rsidRDefault="003E3671" w:rsidP="004929F5">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12.2 Kişisel Verilerin Doğru ve Gerektiğinde Güncel Olmasını Sağlama</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 xml:space="preserve">Şirketimiz; kişisel veri sahiplerinin temel haklarını ve kendi meşru menfaatlerini dikkate alarak işlediği kişisel verilerin doğru ve güncel olmasını sağlamaktadır. Bu doğrultuda gerekli tedbirleri almaktadır. </w:t>
      </w:r>
    </w:p>
    <w:p w:rsidR="003E3671" w:rsidRPr="0041226D" w:rsidRDefault="003E3671" w:rsidP="004929F5">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12.3 Belirli, Açık ve Meşru Amaçlarla İşleme</w:t>
      </w:r>
    </w:p>
    <w:p w:rsidR="004929F5" w:rsidRPr="0041226D" w:rsidRDefault="003E3671" w:rsidP="004929F5">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 xml:space="preserve">Şirketimiz, meşru ve hukuka uygun olan kişisel veri işleme amacını açık ve kesin olarak belirlemektedir. Şirketimiz, kişisel verileri sunmakta olduğu hizmetle bağlantılı ve bunlar için gerekli olan kadar işlemektedir. </w:t>
      </w:r>
    </w:p>
    <w:p w:rsidR="003E3671" w:rsidRPr="0041226D" w:rsidRDefault="003E3671" w:rsidP="004929F5">
      <w:pPr>
        <w:spacing w:before="140" w:line="266" w:lineRule="auto"/>
        <w:jc w:val="both"/>
        <w:rPr>
          <w:rFonts w:ascii="Times New Roman" w:hAnsi="Times New Roman" w:cs="Times New Roman"/>
          <w:sz w:val="24"/>
          <w:szCs w:val="24"/>
        </w:rPr>
      </w:pPr>
      <w:r w:rsidRPr="0041226D">
        <w:rPr>
          <w:rFonts w:ascii="Times New Roman" w:hAnsi="Times New Roman" w:cs="Times New Roman"/>
          <w:b/>
          <w:sz w:val="24"/>
          <w:szCs w:val="24"/>
        </w:rPr>
        <w:t>12.4 İşlendikleri Amaçla Bağlantılı, Sınırlı ve Ölçülü Olma</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kişisel verileri belirlenen amaçların gerçekleştirilebilmesine elverişli bir biçimde işlemekte ve amacın gerçekleştirilmesiyle ilgili olmayan veya ihtiyaç duyulmayan kişisel verilerin işlenmesinden kaçınmaktadır. Örneğin, sonradan ortaya çıkması muhtemel ihtiyaçların karşılanmasına yönelik kişisel veri işleme faaliyeti yürütülmemektedir.</w:t>
      </w:r>
    </w:p>
    <w:p w:rsidR="003E3671" w:rsidRPr="0041226D" w:rsidRDefault="003E3671" w:rsidP="004929F5">
      <w:pPr>
        <w:spacing w:before="140" w:line="266" w:lineRule="auto"/>
        <w:ind w:left="-284"/>
        <w:jc w:val="both"/>
        <w:rPr>
          <w:rFonts w:ascii="Times New Roman" w:hAnsi="Times New Roman" w:cs="Times New Roman"/>
          <w:b/>
          <w:sz w:val="24"/>
          <w:szCs w:val="24"/>
        </w:rPr>
      </w:pPr>
      <w:r w:rsidRPr="0041226D">
        <w:rPr>
          <w:rFonts w:ascii="Times New Roman" w:hAnsi="Times New Roman" w:cs="Times New Roman"/>
          <w:b/>
          <w:sz w:val="24"/>
          <w:szCs w:val="24"/>
        </w:rPr>
        <w:lastRenderedPageBreak/>
        <w:t>12.5 İlgili Mevzuatta Öngörülen veya İşlendikleri Amaç için Gerekli Olan Süre Kadar Muhafaza Etme</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kişisel verileri ancak ilgili mevzuatta belirtildiği veya işlendikleri amaç için gerekli olan süre kadar muhafaza etmektedir. Bu kapsamda, Şirketimiz 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Şirketimiz tarafından silinmekte, yok edilmekte veya anonim hale getirilmektedir. Gelecekte kullanma ihtimali ile Şirketimiz tarafından kişisel veriler saklanmamaktadır. Bu konu ile ilgili ayrıntılı bilgiye, bu Politikada yer verilmiştir.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13: KİŞİSEL VERİLERİN, KVKK’ NIN 5. MADDESİNDE BELİRTİLEN KİŞİSEL VERİ İŞLEME ŞARTLARINDAN BİR VEYA BİRKAÇINA DAYALI VE BU ŞARTLARLA SINIRLI OLARAK İŞLEME</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verilerin korunması Anayasal bir haktır. Temel hak ve hürriyetler, özlerine dokunulmaksızın yalnızca Anayasa’nın ilgili maddelerinde belirtilen sebeplere bağlı olarak ve ancak kanunla sınırlanabilir. Anayasa'nın 20. maddesinin üçüncü fıkrası gereğince, kişisel veriler ancak kanunda öngörülen hallerde veya kişinin açık rızasıyla işlenebilecektir. Şirketimiz bu doğrultuda ve Anayasa’ya uygun bir biçimde; kişisel verileri, ancak kanunda öngörülen hallerde veya kişinin açık rızasıyla işlemektedir. Bu konu ile ilgili ayrıntılı bilgiye, bu Politikada yer verilmiştir.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14: KİŞİSEL VERİ SAHİBİNİN AYDINLATILMASI VE BİLGİLENDİRİLMESİ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KVK Kanunu’nun 10. maddesine uygun olarak, kişisel verilerin elde edilmesi sırasında kişisel veri sahiplerini aydınlatmaktadır. Bu kapsamda Holding ve varsa temsilcisinin kimliğini, kişisel verilerin hangi amaçla işleneceğini, işlenen kişisel verilerin kimlere ve hangi amaçla aktarılabileceği, kişisel veri toplamanın yöntemi ve hukuki sebebi ile kişisel veri sahibinin sahip olduğu hakları konusunda aydınlatma yapmaktadır. Bu konu ile ilgili ayrıntılı bilgiye bu Politikada yer verilmiştir.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Anayasa’nın 20. maddesinde herkesin, kendisiyle ilgili kişisel veriler hakkında bilgilendirilme hakkına sahip olduğu ortaya konulmuştur. Bu doğrultuda KVK Kanunu’nun 11. maddesinde kişisel veri sahibinin hakları arasında “bilgi talep etme” de sayılmıştır. Şirketimiz bu kapsamda, Anayasa’nın 20. ve KVK Kanunu’nun 11. maddelerine uygun olarak kişisel veri sahibinin bilgi talep etmesi durumunda gerekli bilgilendirmeyi yapmaktadır. Bu konu ile ilgili ayrıntılı bilgiye bu Politikada yer verilmiştir.</w:t>
      </w:r>
      <w:bookmarkStart w:id="6" w:name="page14"/>
      <w:bookmarkEnd w:id="6"/>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15: ÖZEL NİTELİKLİ KİŞİSEL VERİLERİN İŞLENMESİ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KVK Kanunu ile “özel nitelikli” olarak belirlenen kişisel verilerin işlenmesinde, KVK Kanunu’nda öngörülen düzenlemelere hassasiyetle uygun davranılmaktadır.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lastRenderedPageBreak/>
        <w:t>KVK Kanunu’nun 6. maddesinde, hukuka aykırı olarak işlendiğinde kişilerin mağduriyetine veya ayrımcılığa sebep olma riski taşıyan bir takım kişisel veri “özel nitelikli” olarak belirlenmiştir. Bu veriler; ırk, etnik köken, siyasi düşünce, felsefi inanç, din, mezhep veya diğer inançlar, kılık ve kıyafet, dernek, vakıf ya da sendika üyeliği, sağlık, cinsel hayat, ceza mahkûmiyeti ve güvenlik tedbirleriyle ilgili veriler ile biyometrik ve genetik verilerdir.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KVK Kanunu’na uygun bir biçimde Şirketimiz tarafından; özel nitelikli kişisel veriler, KVK Kurulu tarafından belirlenecek olan yeterli önlemlerin alınması kaydıyla aşağıdaki durumlarda işlenmektedir:</w:t>
      </w:r>
    </w:p>
    <w:p w:rsidR="003E3671" w:rsidRPr="0041226D" w:rsidRDefault="003E3671" w:rsidP="00120907">
      <w:pPr>
        <w:numPr>
          <w:ilvl w:val="0"/>
          <w:numId w:val="1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açık rızası var ise veya</w:t>
      </w:r>
    </w:p>
    <w:p w:rsidR="003E3671" w:rsidRPr="0041226D" w:rsidRDefault="003E3671" w:rsidP="00120907">
      <w:pPr>
        <w:numPr>
          <w:ilvl w:val="0"/>
          <w:numId w:val="1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açık rızası yok ise;</w:t>
      </w:r>
    </w:p>
    <w:p w:rsidR="003E3671" w:rsidRPr="0041226D" w:rsidRDefault="003E3671" w:rsidP="00120907">
      <w:pPr>
        <w:numPr>
          <w:ilvl w:val="0"/>
          <w:numId w:val="13"/>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sağlığı ve cinsel hayatı dışındaki özel nitelikli kişisel veriler, kanunlarda öngörülen hallerde,</w:t>
      </w:r>
    </w:p>
    <w:p w:rsidR="003E3671" w:rsidRPr="0041226D" w:rsidRDefault="003E3671" w:rsidP="00120907">
      <w:pPr>
        <w:numPr>
          <w:ilvl w:val="0"/>
          <w:numId w:val="13"/>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16: KİŞİSEL VERİLERİN AKTARILMASI</w:t>
      </w:r>
    </w:p>
    <w:p w:rsidR="00E339C5" w:rsidRPr="0006664A" w:rsidRDefault="003E3671" w:rsidP="0006664A">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hukuka uygun olan kişisel veri işleme amaçları doğrultusunda gerekli güvenlik önlemlerini alarak kişisel veri sahibinin kişisel verilerini ve özel nitelikli kişisel verilerini üçüncü kişilere (üçüncü kişi şirketlere, iş ortaklarına, üçüncü gerçek kişilere) aktarabilmektedir. Şirketimiz bu doğrultuda KVK Kanunu’nun 8. maddesinde öngörülen düzenlemelere uygun hareket etmektedir. Bu konu ile ilgili ayrıntılı bilgiye bu Politikada yer verilmiştir.</w:t>
      </w:r>
    </w:p>
    <w:p w:rsidR="003E3671" w:rsidRPr="0041226D" w:rsidRDefault="003E3671" w:rsidP="004929F5">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16.1 Kişisel Verilerin Aktarılması</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meşru ve hukuka uygun kişisel veri işleme amaçları doğrultusunda aşağıda sayılan Kanunun 5.maddesinde belirtilen kişisel veri işleme şartlarından bir veya birkaçına dayalı ve sınırlı olarak kişisel verileri üçüncü kişilere aktarabilmektedir:</w:t>
      </w:r>
    </w:p>
    <w:p w:rsidR="003E3671" w:rsidRPr="0041226D" w:rsidRDefault="003E3671" w:rsidP="00120907">
      <w:pPr>
        <w:numPr>
          <w:ilvl w:val="0"/>
          <w:numId w:val="1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açık rızası var ise;</w:t>
      </w:r>
    </w:p>
    <w:p w:rsidR="003E3671" w:rsidRPr="0041226D" w:rsidRDefault="003E3671" w:rsidP="00120907">
      <w:pPr>
        <w:numPr>
          <w:ilvl w:val="0"/>
          <w:numId w:val="1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Kanunlarda kişisel verinin aktarılacağına ilişkin açık bir düzenleme var ise,</w:t>
      </w:r>
    </w:p>
    <w:p w:rsidR="003E3671" w:rsidRPr="0041226D" w:rsidRDefault="003E3671" w:rsidP="00120907">
      <w:pPr>
        <w:numPr>
          <w:ilvl w:val="0"/>
          <w:numId w:val="1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veya başkasının hayatı veya beden bütünlüğünün korunması için zorunlu ise ve kişisel veri sahibi fiili imkânsızlık nedeniyle rızasını açıklayamayacak durumda ise veya rızasına hukuki geçerlilik tanınmıyorsa;</w:t>
      </w:r>
    </w:p>
    <w:p w:rsidR="003E3671" w:rsidRPr="0041226D" w:rsidRDefault="003E3671" w:rsidP="00120907">
      <w:pPr>
        <w:numPr>
          <w:ilvl w:val="0"/>
          <w:numId w:val="1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Bir sözleşmenin kurulması veya ifasıyla doğrudan doğruya ilgili olmak kaydıyla sözleşmenin taraflarına ait kişisel verinin aktarılması gerekli ise,</w:t>
      </w:r>
    </w:p>
    <w:p w:rsidR="003E3671" w:rsidRPr="0041226D" w:rsidRDefault="003E3671" w:rsidP="00120907">
      <w:pPr>
        <w:numPr>
          <w:ilvl w:val="0"/>
          <w:numId w:val="1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Şirketimizin hukuki yükümlülüğünü yerine getirmesi için kişisel veri aktarımı zorunlu ise,</w:t>
      </w:r>
    </w:p>
    <w:p w:rsidR="003E3671" w:rsidRPr="0041226D" w:rsidRDefault="003E3671" w:rsidP="00120907">
      <w:pPr>
        <w:numPr>
          <w:ilvl w:val="0"/>
          <w:numId w:val="1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lastRenderedPageBreak/>
        <w:t>Kişisel veriler, kişisel veri sahibi tarafından alenileştirilmiş ise,</w:t>
      </w:r>
    </w:p>
    <w:p w:rsidR="003E3671" w:rsidRPr="0041226D" w:rsidRDefault="003E3671" w:rsidP="00120907">
      <w:pPr>
        <w:numPr>
          <w:ilvl w:val="0"/>
          <w:numId w:val="14"/>
        </w:numPr>
        <w:spacing w:before="140" w:line="266" w:lineRule="auto"/>
        <w:jc w:val="both"/>
        <w:rPr>
          <w:rFonts w:ascii="Times New Roman" w:hAnsi="Times New Roman" w:cs="Times New Roman"/>
          <w:sz w:val="24"/>
          <w:szCs w:val="24"/>
        </w:rPr>
      </w:pPr>
      <w:bookmarkStart w:id="7" w:name="page15"/>
      <w:bookmarkEnd w:id="7"/>
      <w:r w:rsidRPr="0041226D">
        <w:rPr>
          <w:rFonts w:ascii="Times New Roman" w:hAnsi="Times New Roman" w:cs="Times New Roman"/>
          <w:sz w:val="24"/>
          <w:szCs w:val="24"/>
        </w:rPr>
        <w:t>Kişisel veri aktarımı bir hakkın tesisi, kullanılması veya korunması için zorunlu ise,</w:t>
      </w:r>
    </w:p>
    <w:p w:rsidR="003E3671" w:rsidRPr="0041226D" w:rsidRDefault="003E3671" w:rsidP="00120907">
      <w:pPr>
        <w:numPr>
          <w:ilvl w:val="0"/>
          <w:numId w:val="1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temel hak ve özgürlüklerine zarar vermemek kaydıyla, Şirketimizin meşru menfaatleri için kişisel veri aktarımı zorunlu ise.</w:t>
      </w:r>
    </w:p>
    <w:p w:rsidR="003E3671" w:rsidRPr="0041226D" w:rsidRDefault="003E3671" w:rsidP="004929F5">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16.2 Özel Nitelikli Kişisel Verilerin Aktarılması</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gerekli özeni göstererek, gerekli güvenlik tedbirlerini alarak ve KVK Kurulu tarafından öngörülen yeterli önlemleri alarak; meşru ve hukuka uygun kişisel veri işleme amaçları doğrultusunda kişisel veri sahibinin özel nitelikli verilerini aşağıdaki durumlarda üçüncü kişilere aktarabilmektedir.</w:t>
      </w:r>
    </w:p>
    <w:p w:rsidR="003E3671" w:rsidRPr="0041226D" w:rsidRDefault="003E3671" w:rsidP="00120907">
      <w:pPr>
        <w:numPr>
          <w:ilvl w:val="0"/>
          <w:numId w:val="15"/>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açık rızası var ise veya</w:t>
      </w:r>
    </w:p>
    <w:p w:rsidR="003E3671" w:rsidRPr="0041226D" w:rsidRDefault="003E3671" w:rsidP="00120907">
      <w:pPr>
        <w:numPr>
          <w:ilvl w:val="0"/>
          <w:numId w:val="15"/>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açık rızası yok ise;</w:t>
      </w:r>
    </w:p>
    <w:p w:rsidR="003E3671" w:rsidRPr="0041226D" w:rsidRDefault="003E3671" w:rsidP="00120907">
      <w:pPr>
        <w:numPr>
          <w:ilvl w:val="0"/>
          <w:numId w:val="16"/>
        </w:numPr>
        <w:spacing w:before="140" w:line="266" w:lineRule="auto"/>
        <w:jc w:val="both"/>
        <w:rPr>
          <w:rFonts w:ascii="Times New Roman" w:hAnsi="Times New Roman" w:cs="Times New Roman"/>
          <w:i/>
          <w:sz w:val="24"/>
          <w:szCs w:val="24"/>
        </w:rPr>
      </w:pPr>
      <w:r w:rsidRPr="0041226D">
        <w:rPr>
          <w:rFonts w:ascii="Times New Roman" w:hAnsi="Times New Roman" w:cs="Times New Roman"/>
          <w:sz w:val="24"/>
          <w:szCs w:val="24"/>
        </w:rPr>
        <w:t>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verilerdir), kanunlardaöngörülen hallerde,</w:t>
      </w:r>
    </w:p>
    <w:p w:rsidR="003E3671" w:rsidRPr="0041226D" w:rsidRDefault="003E3671" w:rsidP="00120907">
      <w:pPr>
        <w:numPr>
          <w:ilvl w:val="0"/>
          <w:numId w:val="16"/>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17: KİŞİSEL VERİLERİN YURTDIŞINA AKTARILMASI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hukuka uygun kişisel veri işleme amaçları doğrultusunda gerekli güvenlik önlemleri alarak kişisel veri sahibinin kişisel verilerini ve özel nitelikli kişisel verilerini üçüncü kişilere aktarabilmektedir. Şirketimiz tarafından kişisel veriler; KVK Kurulu tarafından yeterli korumaya sahip olduğu ilan edilen yabancı ülkelere (“Yeterli Korumaya Sahip Yabancı Ülke”) veya yeterli korumanın bulunmaması durumunda Türkiye’deki ve ilgili yabancı ülkedeki veri sorumlularının yeterli bir korumayı yazılı olarak taahhüt ettiği ve KVK Kurulu’nun izninin bulunduğu yabancı ülkelere (“Yeterli Korumayı Taahhüt Eden Veri Sorumlusunun Bulunduğu Yabancı Ülke”) aktarılmaktadır. Şirketimiz bu doğrultuda KVK Kanunu’nun 9. maddesinde öngörülen düzenlemelere uygun hareket etmektedir. Bu konu ile ilgili ayrıntılı bilgiye bu Politikada yer verilmiştir.</w:t>
      </w:r>
    </w:p>
    <w:p w:rsidR="003E3671" w:rsidRPr="0041226D" w:rsidRDefault="003E3671" w:rsidP="004929F5">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17.1 Kişisel Verilerin Yurtdışına Aktarılması</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meşru ve hukuka uygun kişisel veri işleme amaçları doğrultusunda kişisel veri sahibinin açık rızası var ise veya kişisel veri sahibinin açık rızası yok ise aşağıdaki hallerden birinin varlığı durumunda kişisel verileri Yeterli Korumaya Sahip veya Yeterli Korumayı Taahhüt Eden Veri Sorumlusunun Bulunduğu Yabancı Ülkelere aktarabilmektedir: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Kanunlarda kişisel verinin aktarılacağına ilişkin açık bir düzenleme var ise,</w:t>
      </w:r>
    </w:p>
    <w:p w:rsidR="003E3671" w:rsidRPr="0041226D" w:rsidRDefault="003E3671" w:rsidP="00120907">
      <w:pPr>
        <w:numPr>
          <w:ilvl w:val="0"/>
          <w:numId w:val="1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lastRenderedPageBreak/>
        <w:t>Kişisel veri sahibinin veya başkasının hayatı veya beden bütünlüğünün korunması için zorunlu ise ve kişisel veri sahibi fiili imkânsızlık nedeniyle rızasını açıklayamayacak durumda ise veya rızasına hukuki geçerlilik tanınmıyorsa;</w:t>
      </w:r>
    </w:p>
    <w:p w:rsidR="003E3671" w:rsidRPr="0041226D" w:rsidRDefault="003E3671" w:rsidP="00120907">
      <w:pPr>
        <w:numPr>
          <w:ilvl w:val="0"/>
          <w:numId w:val="1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Bir sözleşmenin kurulması veya ifasıyla doğrudan doğruya ilgili olmak kaydıyla sözleşmenin taraflarına ait kişisel verinin aktarılması gerekli ise,</w:t>
      </w:r>
    </w:p>
    <w:p w:rsidR="003E3671" w:rsidRPr="0041226D" w:rsidRDefault="003E3671" w:rsidP="00120907">
      <w:pPr>
        <w:numPr>
          <w:ilvl w:val="0"/>
          <w:numId w:val="1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Şirketimizin hukuki yükümlülüğünü yerine getirmesi için kişisel veri aktarımı zorunlu ise,</w:t>
      </w:r>
    </w:p>
    <w:p w:rsidR="003E3671" w:rsidRPr="0041226D" w:rsidRDefault="003E3671" w:rsidP="00120907">
      <w:pPr>
        <w:numPr>
          <w:ilvl w:val="0"/>
          <w:numId w:val="17"/>
        </w:numPr>
        <w:spacing w:before="140" w:line="266" w:lineRule="auto"/>
        <w:jc w:val="both"/>
        <w:rPr>
          <w:rFonts w:ascii="Times New Roman" w:hAnsi="Times New Roman" w:cs="Times New Roman"/>
          <w:sz w:val="24"/>
          <w:szCs w:val="24"/>
        </w:rPr>
      </w:pPr>
      <w:bookmarkStart w:id="8" w:name="page16"/>
      <w:bookmarkEnd w:id="8"/>
      <w:r w:rsidRPr="0041226D">
        <w:rPr>
          <w:rFonts w:ascii="Times New Roman" w:hAnsi="Times New Roman" w:cs="Times New Roman"/>
          <w:sz w:val="24"/>
          <w:szCs w:val="24"/>
        </w:rPr>
        <w:t>Kişisel veriler, kişisel veri sahibi tarafından alenileştirilmiş ise,</w:t>
      </w:r>
    </w:p>
    <w:p w:rsidR="003E3671" w:rsidRPr="0041226D" w:rsidRDefault="003E3671" w:rsidP="00120907">
      <w:pPr>
        <w:numPr>
          <w:ilvl w:val="0"/>
          <w:numId w:val="1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aktarımı bir hakkın tesisi, kullanılması veya korunması için zorunlu ise,</w:t>
      </w:r>
    </w:p>
    <w:p w:rsidR="003E3671" w:rsidRDefault="003E3671" w:rsidP="00E339C5">
      <w:pPr>
        <w:numPr>
          <w:ilvl w:val="0"/>
          <w:numId w:val="1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temel hak ve özgürlüklerine zarar vermemek kaydıyla, Şirketimizin meşru menfaatleri için kişisel veri aktarımı zorunlu ise.</w:t>
      </w:r>
    </w:p>
    <w:p w:rsidR="0006664A" w:rsidRPr="0041226D" w:rsidRDefault="0006664A" w:rsidP="0006664A">
      <w:pPr>
        <w:spacing w:before="140" w:line="266" w:lineRule="auto"/>
        <w:ind w:left="720"/>
        <w:jc w:val="both"/>
        <w:rPr>
          <w:rFonts w:ascii="Times New Roman" w:hAnsi="Times New Roman" w:cs="Times New Roman"/>
          <w:sz w:val="24"/>
          <w:szCs w:val="24"/>
        </w:rPr>
      </w:pPr>
    </w:p>
    <w:p w:rsidR="003E3671" w:rsidRPr="0041226D" w:rsidRDefault="003E3671" w:rsidP="004929F5">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17.2 Özel Nitelikli Kişisel Verilerin Yurtdışına Aktarılması</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gerekli özeni göstererek, gerekli güvenlik tedbirlerini alarak ve KVK Kurulu tarafından öngörülen yeterli önlemleri alarak; meşru ve hukuka uygun kişisel veri işleme amaçları doğrultusunda kişisel veri sahibinin özel nitelikli verilerini aşağıdaki durumlarda Yeterli Korumaya Sahip veya Yeterli Korumayı Taahhüt Eden Veri Sorumlusunun Bulunduğu Yabancı Ülkelere aktarabilmektedir.</w:t>
      </w:r>
    </w:p>
    <w:p w:rsidR="003E3671" w:rsidRPr="0041226D" w:rsidRDefault="003E3671" w:rsidP="00120907">
      <w:pPr>
        <w:numPr>
          <w:ilvl w:val="0"/>
          <w:numId w:val="33"/>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açık rızası var ise veya</w:t>
      </w:r>
    </w:p>
    <w:p w:rsidR="003E3671" w:rsidRPr="0041226D" w:rsidRDefault="003E3671" w:rsidP="00E339C5">
      <w:pPr>
        <w:numPr>
          <w:ilvl w:val="0"/>
          <w:numId w:val="33"/>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açık rızası yok ise;</w:t>
      </w:r>
    </w:p>
    <w:p w:rsidR="003E3671" w:rsidRPr="0041226D" w:rsidRDefault="003E3671" w:rsidP="00E339C5">
      <w:pPr>
        <w:numPr>
          <w:ilvl w:val="0"/>
          <w:numId w:val="18"/>
        </w:numPr>
        <w:spacing w:before="140" w:line="266" w:lineRule="auto"/>
        <w:jc w:val="both"/>
        <w:rPr>
          <w:rFonts w:ascii="Times New Roman" w:hAnsi="Times New Roman" w:cs="Times New Roman"/>
          <w:i/>
          <w:sz w:val="24"/>
          <w:szCs w:val="24"/>
        </w:rPr>
      </w:pPr>
      <w:r w:rsidRPr="0041226D">
        <w:rPr>
          <w:rFonts w:ascii="Times New Roman" w:hAnsi="Times New Roman" w:cs="Times New Roman"/>
          <w:sz w:val="24"/>
          <w:szCs w:val="24"/>
        </w:rPr>
        <w:t>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verilerdir), kanunlardaöngörülen hallerde,</w:t>
      </w:r>
    </w:p>
    <w:p w:rsidR="003E3671" w:rsidRPr="0041226D" w:rsidRDefault="003E3671" w:rsidP="00120907">
      <w:pPr>
        <w:numPr>
          <w:ilvl w:val="0"/>
          <w:numId w:val="18"/>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 kapsamında.</w:t>
      </w:r>
      <w:bookmarkStart w:id="9" w:name="page17"/>
      <w:bookmarkEnd w:id="9"/>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18: ŞİRKETİMİZ TARAFINDAN İŞLENEN KİŞİSEL VERİLERİN KATEGORİZASYONU, İŞLENME AMAÇLARI VE SAKLANMA SÜRELERİ</w:t>
      </w:r>
    </w:p>
    <w:p w:rsidR="00E339C5" w:rsidRPr="0041226D" w:rsidRDefault="003E3671" w:rsidP="00E339C5">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KVK Kanunu’nun 10. maddesine uygun olarak aydınlatma yükümlülüğü kapsamında hangi kişisel veri sahibi gruplarının kişisel verilerini işlediğini, kişisel veri sahibinin kişisel verilerinin işlenme amaçlarını ve saklama sürelerini kişisel veri sahibine bildirmektedir.</w:t>
      </w:r>
    </w:p>
    <w:p w:rsidR="003E3671" w:rsidRPr="0041226D" w:rsidRDefault="003E3671" w:rsidP="00E339C5">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b/>
          <w:sz w:val="24"/>
          <w:szCs w:val="24"/>
        </w:rPr>
        <w:t>MADDE 19: KİŞİSEL VERİLERİN KATEGORİZASYONU</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lastRenderedPageBreak/>
        <w:t>Şirketimiz nezdinde, KVK Kanunu’nun 10. maddesi uyarınca ilgili kişiler bilgilendirilerek, Şirketimizin meşru ve hukuka uygun kişisel veri işleme amaçları doğrultusunda KVK Kanunu’nun 5. maddesinde belirtilen kişisel veri işleme şartlarından bir veya birkaçına dayalı ve sınırlı olarak olarak KVK Kanunu’nda başta kişisel verilerin işlenmesine ilişkin 4. maddede belirtilen ilkeler olmak üzere KVK Kanunu’nda belirtilen genel ilkelere ve KVK Kanunu’nda düzenlenen bütün yükümlülüklere uyarak işbu Politika kapsamındaki süjelerle sınırlı olarak aşağıda belirtilen kategorilerdeki kişisel veriler işlenmektedir. Bu kategorilerde işlenen kişisel verilerin işbu Politika kapsamında düzenlenen hangi veri sahipleriyle ilişkili olduğu da işbu Politikada belirtilmektedir.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KİMLİK BİLGİSİ; Kimliği belirli veya belirlenebilir bir gerçek kişiye ait olduğu açık olan kısmen veya tamamen otomatik şekilde veya veri kayıt sisteminin bir parçası olarak otomatik olmayan şekilde işlenen; Ehliyet, Nüfus Cüzdanı, İkametgâh, Pasaport, Avukatlık Kimliği, Evlilik Cüzdanı gibi dokümanlarda yer alan tüm bilgiler.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İLETİŞİM BİLGİSİ; Kimliği belirli veya belirlenebilir bir gerçek kişiye ait olduğu açık olan kısmen veya tamamen otomatik şekilde veya veri kayıt sisteminin bir parçası olarak otomatik olmayan şekilde işlenen; telefon numarası, adres ve e-mail gibi bilgiler.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MÜŞTERİ BİLGİSİ; Kimliği belirli veya belirlenebilir bir gerçek kişiye ait olduğu açık olan kısmen veya tamamen otomatik şekilde veya veri kayıt sisteminin bir parçası olarak otomatik olmayan şekilde işlenen; ticari faaliyetlerimiz ve bu çerçevede iş birimlerimizin yürüttüğü operasyonlar neticesinde ilgili kişi hakkında elde edilen ve üretilen bilgiler.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FİZİKSEL MEKAN GÜVENLİK BİLGİSİ; Kimliği belirli veya belirlenebilir bir gerçek kişiye ait olduğu açık olan ve veri kayıt sistemi içerisinde yer alan, fiziksel mekana girişte fiziksel mekanın içerisinde kalış sırasında alınan kayıtlar ve belgelere ilişkin kişisel veriler.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İŞLEM GÜVENLİĞİ BİLGİSİ; Kimliği belirli veya belirlenebilir bir gerçek kişiye ait olduğu açık olan ve veri kayıt sistemi içerisinde yer alan; ticari faaliyetlerimizi yürütürken teknik, idari, hukuki ve ticari güvenliğimizi sağlamamız için işlenen kişisel verileriniz.</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RİSK YÖNETİM BİLGİSİ; Kimliği belirli veya belirlenebilir bir gerçek kişiye ait olduğu açık olan ve veri risklerimizi kayıt sistemi içerisinde yer alan; ticari, teknik ve idari yönetebilmemiz için bu alanlarda genel kabul görmüş hukuki, ticari teamül ve dürüstlük kuralına uygun olarak kullanılabilen ve işlenebilen veriler.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FİNANSAL BİLGİ;Kimliği belirli veya belirlenebilir bir gerçek kişiye ait olduğu açık olan, kısmen veya tamamen ototmatik şekilde veya veri kayıt sisteminin bir parçası olarak otomatik olmayan şekilde işlenen; şirketimizin kişisel veri sahibi ile kurmuş olduğu hukuki ilişkinin tipine göre yaratılan ger türlü finansal sonucu gösteren bilgi,belge ve kayıtlara ilişkin işlenen kişisel veriler.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ÖZLÜK BİLGİSİ; Kimliği belirli veya belirlenebilir bir gerçek kişiye ait olduğu açık olan, kısmen veya tamamen otomatik şekilde veya veri kayıt sisteminin bir parçası olarak otomatik olmayan şekilde işlenen; çalışanlarımızın veya Şirketimizle çalışma ilişkisi içerisinde olan gerçek kişilerin özlük haklarının oluşmasına temel olacak bilgilerin elde edilmesine yönelik işlenen her türlü kişisel veri.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lastRenderedPageBreak/>
        <w:t>ÇALIŞAN ADAYI BİLGİSİ; Kimliği belirli veya belirlenebilir bir gerçek kişiye ait olduğu açık olan, kısmen veya tamamen otomatik şekilde veya veri kayıt sisteminin bir parçası olarak otomatik olmayan şekilde işlenen; Şirketimizin çalışanı olmak için başvuruda bulunmuş veya ticari teamül ve dürüstlük kurallarıgereği şirketimizin insan kaynakları ihtiyaçları doğrultusunda çalışan adayı olarak değerlendirilmiş veya Şirketimizle çalışma ilişkisi içerisinde olan bireylerle ilgili işlenen kişisel veriler.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ÇALIŞAN İŞLEM BİLGİSİ; Kimliği belirli veya belirlenebilir bir gerçek kişiye ait olduğu açık olan, kısmen veya tamamen otomatik şekilde veya veri kayıt sisteminin bir parçası olarak otomatik olmayan şekilde işlenen; çalışanlarımızın veya şirketimizle çalışma ilişkisi içerisinde olan gerçek kişilerin işle ilgili gerçekleştirdiği her türlü işleme ilişkin işlenen kişisel veriler.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ÇALIŞMA PERFORMANS VE KARİYER GELİŞİM BİLGİSİ; Kimliği belirli veya belirlenebilir bir gerçek kişiye ait olduğu açık olan, kısmen veya tamamen otomatik şekilde veya veri kayıt sisteminin bir parçası olarak otomatik olmayan şekilde işlenen; çalışanlarımızın veya Şirketimizle çalışma ilişkisi içerisinde olan gerçek kişilerin performanslarının ölçülesi ile kariyer gelişimlerinin şirketimizin insan kaynakları politikası kapsamında planlanması ve yürütülmesi amacıyla işlenen veriler.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YAN HAKLAR VE MENFAATLER BİLGİSİ; Kimliği belirli veya belirlenebilir bir gerçek kişiye ait olduğu açık olan, kısmen veya tamamen otomatik şekilde veya veri kayıt sisteminin bir parçası olarak otomatik olmayan şekilde işlenen; Çalışanlara veya Şirketimizle çalışma ilişkisi içerisinde olan diğer gerçek kişilere sunduğumuz ve sunacağımız yan haklar ve menfaatlerin planlanması, bunlara hak kazanımla ilgili objektif kriterlerin belirlenmesi ve bunlara hak edişlerin takibi için işlenen kişisel verileriniz.</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HUKUKİ İŞLEM VE UYUM BİLGİSİ; Kimliği belirli veya belirlenebilir bir gerçek kişiye ait olduğu açık olan, kısmen veya tamamen otomatik şekilde veya veri kayıt sisteminin bir parçası olarak otomatik olmayan şekilde işlenen; hukuki alacak ve haklarımızın tespiti, takibi ve borçlarımızın ifası ile kanuni yükümlülüklerimiz ve şirketimizin politikalarına uyum kapsamında işlenen kişisel verileriniz.</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DENETİM VE TEFTİŞ BİLGİSİ; Kimliği belirli veya belirlenebilir bir gerçek kişiye ait olduğu açık olan, kısmen veya tamamen otomatik şekilde veya veri kayıt sisteminin bir parçası olarak otomatik olmayan şekilde işlenen; Şirketimizin kanuni yükümlülükleri ve şirket politikalarına uyumu kapsamında işlenen kişisel verileriniz.</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ÖZEL NİTELİKLİ KİŞİSEL VERİ; Kimliği belirli veya belirlenebilir bir gerçek kişiye ait olduğu açık olan, kısmen veya tamamen otomatik şekilde veya veri kayıt sisteminin bir parçası olarak otomatik olmayan şekilde işlenen; 6698 Sayılı Kanun’un 6’ıncı maddesinde belirtilen veriler.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TALEP/ŞİKAYET YÖNETİMİ BİLGİSİ; Kimliği belirli veya belirlenebilir bir gerçek kişiye ait olduğu açık olan, kısmen veya tamamen otomatik şekilde veya veri kayıt sisteminin bir parçası olarak otomatik olmayan şekilde işlenen; Şirketimize yöneltilmiş olan her türlü talep veya şikayetin alınması ve değerlendirilmesine ilişkin kişisel veriler.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lastRenderedPageBreak/>
        <w:t>MADDE 20: KİŞİSEL VERİLERİN İŞLENME AMAÇLARI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hazırlanan kategorizasyona göre kişisel Verilerin işlenmesine ilişkin üst amaçlar aşağıda paylaşılmaktadır:</w:t>
      </w:r>
    </w:p>
    <w:p w:rsidR="003E3671" w:rsidRPr="0041226D" w:rsidRDefault="003E3671" w:rsidP="00120907">
      <w:pPr>
        <w:numPr>
          <w:ilvl w:val="0"/>
          <w:numId w:val="19"/>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Şirketimiz tarafında yürütülen ticari faaliyetlerin gerçekleştirilmesi için ilgili iş birimlerimiz tarafından gerekli çalışmaların yapılması ve buna bağlı iş süreçlerinin yürütülmesi,</w:t>
      </w:r>
    </w:p>
    <w:p w:rsidR="003E3671" w:rsidRPr="0041226D" w:rsidRDefault="003E3671" w:rsidP="00120907">
      <w:pPr>
        <w:numPr>
          <w:ilvl w:val="0"/>
          <w:numId w:val="19"/>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Şirketimizin Ticari ve/veya iş stratejilerinin planlanması ve icrası,</w:t>
      </w:r>
    </w:p>
    <w:p w:rsidR="003E3671" w:rsidRPr="0041226D" w:rsidRDefault="003E3671" w:rsidP="00120907">
      <w:pPr>
        <w:numPr>
          <w:ilvl w:val="0"/>
          <w:numId w:val="19"/>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Şirketimiz tarafından sunulan ürün ve hizmetlerden ilgili kişileri faydalandırmak için gerekli çalışmaların iş birimlerimiz tarafından yapılması ve ilgili süreçlerin yürütülmesi,</w:t>
      </w:r>
    </w:p>
    <w:p w:rsidR="003E3671" w:rsidRPr="0041226D" w:rsidRDefault="003E3671" w:rsidP="00120907">
      <w:pPr>
        <w:numPr>
          <w:ilvl w:val="0"/>
          <w:numId w:val="19"/>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Şirketimizin insan kaynakları politikaları ve süreçlerinin planlanması ve icra edilmesi,</w:t>
      </w:r>
    </w:p>
    <w:p w:rsidR="003E3671" w:rsidRPr="0041226D" w:rsidRDefault="003E3671" w:rsidP="00120907">
      <w:pPr>
        <w:numPr>
          <w:ilvl w:val="0"/>
          <w:numId w:val="19"/>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Şirketimizin Şirketimizle iş ilişkisi içerisinde olan ilgili kişilerin hukuki, teknik ve ticari iş güvenliğinin temini.</w:t>
      </w:r>
    </w:p>
    <w:p w:rsidR="00E339C5" w:rsidRPr="0041226D" w:rsidRDefault="00E339C5" w:rsidP="003E3671">
      <w:pPr>
        <w:spacing w:before="140" w:line="266" w:lineRule="auto"/>
        <w:ind w:left="-284" w:firstLine="992"/>
        <w:jc w:val="both"/>
        <w:rPr>
          <w:rFonts w:ascii="Times New Roman" w:hAnsi="Times New Roman" w:cs="Times New Roman"/>
          <w:sz w:val="24"/>
          <w:szCs w:val="24"/>
        </w:rPr>
      </w:pP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Yukarıda sıralanan üst amaçlar kapsamındaki veri işleme amaçları şunlardır:</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Etkinlik Yönetimi</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Araştırma ve Geliştirme Faaliyetlerinin Planlanması ve İcrası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 Faaliyetlerinin Planlanması ve İcrası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Kurumsal İletişim Faaliyetlerinin Planlanması ve İcrası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Bilgi Güvenliği Süreçlerinin Planlanması ve İcrası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Bilgi Teknolojileri Alt Yapısının Oluşturulması ve Yönetilmesi</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 Ortakları ve/veya Tedarikçilerin Bilgiye ve Tesislere Erişim Yetkilerinin Planlanması ve İcrası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Tedarikçi ve/veya İş Ortağı Çalışanlarına Yan Hak ve Menfaatlerin Planlanması ve İcrası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Finans ve/veya Muhasebe İşlerinin Takibi</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Lojistik Faaliyetlerin Planlanması ve İcrası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 Ortakları ve/veya Tedarikçilerle Olan İlişkilerin Yönetimi</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Müşterilerin Finansal Risklerinin Tespitine Yönelik Faaliyetler Yapılması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Müşteri İlişkileri Yönetimi Süreçlerinin Planlanması ve İcrası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Sözleşme Süreçlerinin ve/veya Hukuki Taleplerin Takibi</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Müşteri Talep ve/veya Şikayetlerinin Takibi</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lastRenderedPageBreak/>
        <w:t>İnsan Kaynakları Süreçlerinin Planlanması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Personel Temin Süreçlerinin Yürütülmesi</w:t>
      </w:r>
      <w:bookmarkStart w:id="10" w:name="page21"/>
      <w:bookmarkEnd w:id="10"/>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Hukuk İşlerinin Takibi</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 Faaliyetlerinin Şirket Prosedürleri ve/veya İlgili Mevzuata Uygun Olarak Yürütülmesinin Temini İçin Gerekli Operasyonel Faaliyetlerin Planlanması ve İcrası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 Ortağı/Tedarikçi Çalışanlarının Giriş Çıkış Kayıtlarının Toplanması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Ziyaretçi Kayıtlarının Oluşturulması ve Takibi</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 Denetim Faaliyetlerinin Planlanması ve İcrası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 Sağlığı ve/veya Güvenliği Süreçlerinin Planlanması ve/veya İcrası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Verilerin Doğru ve Güncel Olmasının Sağlanması</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İştiraklerle Olan İlişkilerin Yönetimi ve/veya Denetimi</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 Yerleşkeleri ve/veya Tesislerinin Güvenliğinin Temini</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 Malvarlığının ve/veya Kaynaklarının Güvenliğinin Temini</w:t>
      </w:r>
    </w:p>
    <w:p w:rsidR="003E3671" w:rsidRPr="0041226D" w:rsidRDefault="003E3671" w:rsidP="00120907">
      <w:pPr>
        <w:numPr>
          <w:ilvl w:val="0"/>
          <w:numId w:val="20"/>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 Finansal Risk Süreçlerinin Planlanması ve/veya İcrası</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Yukarıda belirtilen durumlar dışında kalan kişisel veri işleme amaçları kapsamında kişisel veri işleme faaliyetinde bulunmak için Şirketimiz kişisel veri sahiplerinin açık rızalarına başvurmakta; ilgili iş birimleri tarafından aşağıda belirtilen kişisel veri işlemesi faaliyetleri kişisel veri sahiplerinin bahsi geçen açık rızalarına ilişkin olarak gerçekleştirilmektedir. Bu çerçevede; yukarıda belirtilen şartların bulunmaması halinde, kişisel veri sahiplerinin açık rızalarına başvurulan kişisel veri işleme amaçları;</w:t>
      </w:r>
    </w:p>
    <w:p w:rsidR="003E3671" w:rsidRPr="0041226D" w:rsidRDefault="003E3671" w:rsidP="00120907">
      <w:pPr>
        <w:numPr>
          <w:ilvl w:val="0"/>
          <w:numId w:val="2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 Ortakları ve/veya Tedarikçilerin Bilgiye ve Tesislere Erişim Yetkilerinin Planlanması ve İcrası</w:t>
      </w:r>
    </w:p>
    <w:p w:rsidR="003E3671" w:rsidRPr="0041226D" w:rsidRDefault="003E3671" w:rsidP="00120907">
      <w:pPr>
        <w:numPr>
          <w:ilvl w:val="0"/>
          <w:numId w:val="2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Lojistik Faaliyetlerin Planlanması ve İcrası</w:t>
      </w:r>
    </w:p>
    <w:p w:rsidR="003E3671" w:rsidRPr="0041226D" w:rsidRDefault="003E3671" w:rsidP="00120907">
      <w:pPr>
        <w:numPr>
          <w:ilvl w:val="0"/>
          <w:numId w:val="2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 Ortakları ve/veya Tedarikçilerle Olan İlişkilerin Yönetimi</w:t>
      </w:r>
    </w:p>
    <w:p w:rsidR="003E3671" w:rsidRPr="0041226D" w:rsidRDefault="003E3671" w:rsidP="00120907">
      <w:pPr>
        <w:numPr>
          <w:ilvl w:val="0"/>
          <w:numId w:val="2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Sözleşme Süreçlerinin ve/veya Hukuki Taleplerin Takibi</w:t>
      </w:r>
    </w:p>
    <w:p w:rsidR="003E3671" w:rsidRPr="0041226D" w:rsidRDefault="003E3671" w:rsidP="00120907">
      <w:pPr>
        <w:numPr>
          <w:ilvl w:val="0"/>
          <w:numId w:val="2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İnsan Kaynakları Süreçlerinin Planlanması</w:t>
      </w:r>
    </w:p>
    <w:p w:rsidR="003E3671" w:rsidRPr="0041226D" w:rsidRDefault="003E3671" w:rsidP="00120907">
      <w:pPr>
        <w:numPr>
          <w:ilvl w:val="0"/>
          <w:numId w:val="2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Personel Temin Süreçlerinin Yürütülmesi</w:t>
      </w:r>
    </w:p>
    <w:p w:rsidR="003E3671" w:rsidRPr="0041226D" w:rsidRDefault="003E3671" w:rsidP="00120907">
      <w:pPr>
        <w:numPr>
          <w:ilvl w:val="0"/>
          <w:numId w:val="2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Müşteri Memnuniyeti Aktivitelerinin Planlanması ve/veya İcrası</w:t>
      </w:r>
    </w:p>
    <w:p w:rsidR="003E3671" w:rsidRPr="0041226D" w:rsidRDefault="003E3671" w:rsidP="00120907">
      <w:pPr>
        <w:numPr>
          <w:ilvl w:val="0"/>
          <w:numId w:val="2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 Faaliyetlerinin Şirket Prosedürleri ve/veya İlgili Mevzuata Uygun Olarak Yürütülmesinin Temini İçin Gerekli Operasyonel Faaliyetlerin Planlanması ve İcrası</w:t>
      </w:r>
    </w:p>
    <w:p w:rsidR="003E3671" w:rsidRPr="0041226D" w:rsidRDefault="003E3671" w:rsidP="00120907">
      <w:pPr>
        <w:numPr>
          <w:ilvl w:val="0"/>
          <w:numId w:val="2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 Ortağı/Tedarikçi Çalışanlarının Giriş Çıkış Kayıtlarının Toplanması</w:t>
      </w:r>
    </w:p>
    <w:p w:rsidR="003E3671" w:rsidRPr="0041226D" w:rsidRDefault="003E3671" w:rsidP="00120907">
      <w:pPr>
        <w:numPr>
          <w:ilvl w:val="0"/>
          <w:numId w:val="2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 Denetim Faaliyetlerinin Planlanması ve İcrası</w:t>
      </w:r>
    </w:p>
    <w:p w:rsidR="003E3671" w:rsidRPr="0041226D" w:rsidRDefault="003E3671" w:rsidP="00120907">
      <w:pPr>
        <w:numPr>
          <w:ilvl w:val="0"/>
          <w:numId w:val="2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lastRenderedPageBreak/>
        <w:t>İş Sağlığı ve/veya Güvenliği Süreçlerinin Planlanması ve/veya İcrası</w:t>
      </w:r>
    </w:p>
    <w:p w:rsidR="003E3671" w:rsidRPr="0041226D" w:rsidRDefault="003E3671" w:rsidP="00120907">
      <w:pPr>
        <w:numPr>
          <w:ilvl w:val="0"/>
          <w:numId w:val="2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 Yerleşkeleri ve/veya Tesislerinin Güvenliğinin Temini</w:t>
      </w:r>
      <w:bookmarkStart w:id="11" w:name="page22"/>
      <w:bookmarkEnd w:id="11"/>
      <w:r w:rsidRPr="0041226D">
        <w:rPr>
          <w:rFonts w:ascii="Times New Roman" w:hAnsi="Times New Roman" w:cs="Times New Roman"/>
          <w:sz w:val="24"/>
          <w:szCs w:val="24"/>
        </w:rPr>
        <w:t xml:space="preserve"> olarak sıralanabilmektedir.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21: KİŞİSEL VERİLERİN SAKLANMA SÜRELERİ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ilgili kanunlarda ve mevzuatlarda öngörülmesi durumunda kişisel verileri bu mevzuatlarda belirtilen süre boyunca saklanmaktadır.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verilerin ne kadar süre boyunca saklanması gerektiğine ilişkin mevzuatta bir süre düzenlenmemişse, kişisel veriler şirketimizin o veriyi işlerken sunduğu hizmetlerle bağlı olarak Şirketimizin uygulamaları ve ticari yaşamının teamülleri uyarınca işlenmesini gerektiren süre kadar işlenmekte daha sonra silinmekte, yok edilmekte veya anonim hale getirilmektedir. Bu konu ile ilgili ayrıntılı bilgiye bu politikada yer verilmiştir.</w:t>
      </w:r>
    </w:p>
    <w:p w:rsidR="00E339C5" w:rsidRPr="0006664A" w:rsidRDefault="003E3671" w:rsidP="0006664A">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verilerin işlenme amacı sona ermiş; ilgili mevzuat ve şirketin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Şirketimize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22: ŞİRKETİMİZ TARAFINDAN İŞLENEN KİŞİSEL VERİLERİN SAHİPLERİNE İLİŞKİN KATEGORİZASYON</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aşağıda sıralanan kişisel veri sahibi kategorilerinin kişisel verileri işlenmekle birlikte, işbu Politikanın uygulama kapsamı müşterilerimizin, potansiyel müşterilerimizin, çalışan adaylarımızın, şirket hissedarlarının, şirket yetkililerinin, ziyaretçilerimizin, işbirliği içinde olduğumuz kurumların çalışanları, hissedarları ve yetkililerinin ve üçüncü kişilerle sınırlıdır.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Çalışanlarımızın, kişisel verilerin korunması ve işlenmesi faaliyetleri Holding Çalışanları Kişisel Verilerin Korunması ve İşlenmesi Politikası altında değerlendirilecektir.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kişisel verileri işlenen kişilerin kategorileri yukarıda belirtilen kapsamda olmakla birlikte, bu kategorilerin dışında yer alan kişiler de KVK Kanunu kapsamında Şirketimize taleplerini yöneltebilecek olup; bu kişilerin talepleri de bu Politika kapsamında değerlendirmeye alınacaktır.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Aşağıda işbu Politika kapsamında yer alan müşteri, potansiyel müşteri, ziyaretçi, çalışan adayı, hissedar ve yönetim kurulu üyesi, işbirliği içerisinde olduğumuz kurumlardaki gerçek kişiler ve bu kişilerle ilişkili üçüncü kişiler kavramlarına açıklık getirilmektedir.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23: KATEGORİLER VE AÇIKLAMALARI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b/>
          <w:sz w:val="24"/>
          <w:szCs w:val="24"/>
        </w:rPr>
        <w:lastRenderedPageBreak/>
        <w:t>Ziyaretçi;</w:t>
      </w:r>
      <w:r w:rsidRPr="0041226D">
        <w:rPr>
          <w:rFonts w:ascii="Times New Roman" w:hAnsi="Times New Roman" w:cs="Times New Roman"/>
          <w:sz w:val="24"/>
          <w:szCs w:val="24"/>
        </w:rPr>
        <w:t xml:space="preserve"> Şirketimizin sahip olduğu fiziksel yerleşkelere çeşitli amaçlarla girmiş olan veya internet sitelerimizi ziyaret eden gerçek kişiler.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b/>
          <w:sz w:val="24"/>
          <w:szCs w:val="24"/>
        </w:rPr>
        <w:t>Üçüncü Kişiler;</w:t>
      </w:r>
      <w:r w:rsidRPr="0041226D">
        <w:rPr>
          <w:rFonts w:ascii="Times New Roman" w:hAnsi="Times New Roman" w:cs="Times New Roman"/>
          <w:sz w:val="24"/>
          <w:szCs w:val="24"/>
        </w:rPr>
        <w:t xml:space="preserve"> Şirketimizin taraflarla arasındaki ticari işlem güvenliğini sağlamak veya bahsi geçen kişilerin haklarını korumak ve menfaat temin etmek üzere bu kişilerle ilişkili olan üçüncü taraf gerçek kişiler veya bu politika ve şirket çalışanları kişisel verilerin korunması ve işlenmesi politikası kapsamına girmeyen gerçek kişiler.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b/>
          <w:sz w:val="24"/>
          <w:szCs w:val="24"/>
        </w:rPr>
        <w:t>Çalışan Adayı;</w:t>
      </w:r>
      <w:r w:rsidRPr="0041226D">
        <w:rPr>
          <w:rFonts w:ascii="Times New Roman" w:hAnsi="Times New Roman" w:cs="Times New Roman"/>
          <w:sz w:val="24"/>
          <w:szCs w:val="24"/>
        </w:rPr>
        <w:t xml:space="preserve"> Şirketimize herhangi bir yolla iş başvurusunda bulunmuş ya da özgeçmiş ile ilgili bilgilerini şirketimize açmış olan gerçek kişiler.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b/>
          <w:sz w:val="24"/>
          <w:szCs w:val="24"/>
        </w:rPr>
        <w:t>Şirket Hissedarı;</w:t>
      </w:r>
      <w:r w:rsidRPr="0041226D">
        <w:rPr>
          <w:rFonts w:ascii="Times New Roman" w:hAnsi="Times New Roman" w:cs="Times New Roman"/>
          <w:sz w:val="24"/>
          <w:szCs w:val="24"/>
        </w:rPr>
        <w:t xml:space="preserve"> şirketimizin hissedarı gerçek kişiler.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b/>
          <w:sz w:val="24"/>
          <w:szCs w:val="24"/>
        </w:rPr>
        <w:t>Şirket Yetkilisi;</w:t>
      </w:r>
      <w:r w:rsidRPr="0041226D">
        <w:rPr>
          <w:rFonts w:ascii="Times New Roman" w:hAnsi="Times New Roman" w:cs="Times New Roman"/>
          <w:sz w:val="24"/>
          <w:szCs w:val="24"/>
        </w:rPr>
        <w:t xml:space="preserve"> şirketin yönetim kurulu üyesi ve diğer yetkili gerçek kişiler.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İş birliği içerisinde olduğumuz çalışanlar kurumları hissedarları ve yetkilileri; Şirketimizin her türlü iş ilişkisi içerisinde bulunduğu kurumlarda (İş ortağı, ofisler, tedarikçi gibi ancak bunlarla sınırlı olmaksızın çalışan bu kurumların hissedarları ve yetkilileri dahil olmak üzere) gerçek kişiler.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bookmarkStart w:id="12" w:name="page26"/>
      <w:bookmarkEnd w:id="12"/>
      <w:r w:rsidRPr="0041226D">
        <w:rPr>
          <w:rFonts w:ascii="Times New Roman" w:hAnsi="Times New Roman" w:cs="Times New Roman"/>
          <w:b/>
          <w:sz w:val="24"/>
          <w:szCs w:val="24"/>
        </w:rPr>
        <w:t>MADDE 24: ŞİRKETİMİZ TARAFINDAN KİŞİSEL VERİLERİN AKTARILDIĞI ÜÇÜNCÜ KİŞİLER VE AKTARILMA AMAÇLARI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KVKK’ nın 10. Maddesine uygun olarak kişisel verilerin aktarıldığı kişi gruplarını kişisel veri sahibine bildirmektedir.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KVK Kanunu’nun 8. ve 9. maddelerine uygun olarak hizmet alanların kişisel verilerini aşağıda sıralanan kişi kategorilerine aktarılabilir:</w:t>
      </w:r>
    </w:p>
    <w:p w:rsidR="003E3671" w:rsidRPr="0041226D" w:rsidRDefault="003E3671" w:rsidP="00120907">
      <w:pPr>
        <w:numPr>
          <w:ilvl w:val="0"/>
          <w:numId w:val="2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 iş ortaklarına,</w:t>
      </w:r>
    </w:p>
    <w:p w:rsidR="003E3671" w:rsidRPr="0041226D" w:rsidRDefault="003E3671" w:rsidP="00120907">
      <w:pPr>
        <w:numPr>
          <w:ilvl w:val="0"/>
          <w:numId w:val="2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 tedarikçilerine,</w:t>
      </w:r>
    </w:p>
    <w:p w:rsidR="003E3671" w:rsidRPr="0041226D" w:rsidRDefault="003E3671" w:rsidP="00120907">
      <w:pPr>
        <w:numPr>
          <w:ilvl w:val="0"/>
          <w:numId w:val="2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 iştiraklerine,</w:t>
      </w:r>
    </w:p>
    <w:p w:rsidR="003E3671" w:rsidRPr="0041226D" w:rsidRDefault="003E3671" w:rsidP="00120907">
      <w:pPr>
        <w:numPr>
          <w:ilvl w:val="0"/>
          <w:numId w:val="2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 Hissedarlarına,</w:t>
      </w:r>
    </w:p>
    <w:p w:rsidR="003E3671" w:rsidRPr="0041226D" w:rsidRDefault="003E3671" w:rsidP="00120907">
      <w:pPr>
        <w:numPr>
          <w:ilvl w:val="0"/>
          <w:numId w:val="2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Hukuken Yetkili kamu kurum ve kuruluşlarına,</w:t>
      </w:r>
    </w:p>
    <w:p w:rsidR="003E3671" w:rsidRPr="0041226D" w:rsidRDefault="003E3671" w:rsidP="00120907">
      <w:pPr>
        <w:numPr>
          <w:ilvl w:val="0"/>
          <w:numId w:val="2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Hukuken yetkili özel hukuk kişilerine.</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Aktarımda bulunulan yukarıda belirtilen kişilerin kapsamı ve veri aktarım amaçları şöyledir;</w:t>
      </w:r>
    </w:p>
    <w:p w:rsidR="003E3671" w:rsidRPr="0041226D" w:rsidRDefault="003E3671" w:rsidP="00120907">
      <w:pPr>
        <w:numPr>
          <w:ilvl w:val="0"/>
          <w:numId w:val="23"/>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 ortaklığının kurulma amaçlarının yerine getirilmesini temin etmek amacıyla sınırlı olarak,</w:t>
      </w:r>
    </w:p>
    <w:p w:rsidR="003E3671" w:rsidRPr="0041226D" w:rsidRDefault="003E3671" w:rsidP="00120907">
      <w:pPr>
        <w:numPr>
          <w:ilvl w:val="0"/>
          <w:numId w:val="23"/>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Şirketimizin tedarikçiden dış kaynaklı olarak temin ettiği ve şirketimizin ticari faaliyetlerini yerine getirmek için gerekli hizmetlerin şirketimize sunulmasını sağlamak amacıyla sınırlı olarak,</w:t>
      </w:r>
    </w:p>
    <w:p w:rsidR="003E3671" w:rsidRPr="0041226D" w:rsidRDefault="003E3671" w:rsidP="00120907">
      <w:pPr>
        <w:numPr>
          <w:ilvl w:val="0"/>
          <w:numId w:val="23"/>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Şirketimizin iştiraklerin de katılımını gerektiren ticari faaliyetlerinin yürütülmesini temin etmekle sınırlı olarak,</w:t>
      </w:r>
    </w:p>
    <w:p w:rsidR="003E3671" w:rsidRPr="0041226D" w:rsidRDefault="003E3671" w:rsidP="00120907">
      <w:pPr>
        <w:numPr>
          <w:ilvl w:val="0"/>
          <w:numId w:val="23"/>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lastRenderedPageBreak/>
        <w:t>Şirketimizin ticari faaliyetlerine ilişkin stratejilerinin ve denetim faaliyetlerinin yasal mevzuat hükümlerine göre tasarlanması ve denetim amacıyla sınırlı olarak,</w:t>
      </w:r>
    </w:p>
    <w:p w:rsidR="003E3671" w:rsidRPr="0041226D" w:rsidRDefault="003E3671" w:rsidP="00120907">
      <w:pPr>
        <w:numPr>
          <w:ilvl w:val="0"/>
          <w:numId w:val="23"/>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Hukuken yetkili kamu kurum ve kuruluşlarının yasal mevzuat çerçevesinde şirketimizden bilgi ve belge istemi halinde, hukuki yetkilerimiz dahilinde talep ettiği amaçla sınırlı olarak,</w:t>
      </w:r>
    </w:p>
    <w:p w:rsidR="003E3671" w:rsidRPr="0041226D" w:rsidRDefault="003E3671" w:rsidP="00120907">
      <w:pPr>
        <w:numPr>
          <w:ilvl w:val="0"/>
          <w:numId w:val="23"/>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Hukuken yetkili özel hukuk kişilerinin yasal mevzuat çerçevesinde şirketimizden bilgi ve belge istemi halinde, hukuki yetkilerimiz dahilinde talep ettiği amaçla sınırlı olarak,</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 xml:space="preserve">Şirketimiz tarafından gerçekleştirilen aktarımlarda politikada düzenlenen hususlara uygun olarak hareket edilmektedir. </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KVK Kanunu’nun 10. maddesine uygun olarak işlediği kişisel veriler hakkında kişisel veri sahibini aydınlatmaktadır.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kişisel verilerin işlenmesine yönelik hukuki dayanaklar farklılık gösterse de, her türlü kişisel veri işleme faaliyetinde 6698 sayılı Kanun’un 4. maddesinde belirtilen genel ilkelere uygun olarak hareket edilmektedir.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verilerin, kişisel veri sahibinin açık rıza vermesine bağlı olarak işlenmesi için, ziyaretçilerden ve 3. Kişilerden açık rızaları alınmaktadır.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Veri sahibinin kişisel verileri, kanunda açıkça öngörülmesi halinde hukuka uygun olarak işlenebilecektir.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Bir sözleşmenin kurulması veya ifasıyla doğrudan doğruya ilgili olması kaydıyla, sözleşmenin taraflarına ait kişisel verilerin işlenmesinin gerekli olması halinde kişisel verilerin işlenmesi mümkündür.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Şirketimizin veri sorumlusu olarak hukuki yükümlülüklerini yerine getirmesi için işlemenin zorunlu olması halinde veri sahibinin kişisel verileri işlenebilecektir.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Veri sahibinin, kişisel verisini kendisi tarafından alenileştirilmiş olması halinde ilgili kişisel veriler işlenebilecektir.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Bir hakkın tesisi, kullanılması veya korunması için veri işlemenin zorunlu olması halinde veri sahibinin kişisel verileri işlenebilecektir.(fatura vb.)</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 sahibinin temel hak ve özgürlüklerine zarar vermemek kaydıyla Şirketimizin meşru menfaatleri için veri işlemesinin zorunlu olması halinde veri sahibinin kişisel verileri işlenebilecektir. (şirket içi hesaplamalar yapılması amacıyla vb. konularda)</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bina tesis girişlerinde ve tesis içerisinde yapılan kişisel veri işleme faaliyetleri, Anayasa’ya, KVK Kanunu’na ve ilgili diğer mevzuata uygun bir biçimde yürütülmektedir.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lastRenderedPageBreak/>
        <w:t>Şirketimiz tarafından güvenliğin sağlanması amacıyla, Şirketimiz binalarında ve tesislerinde güvenlik kamerasıyla izleme faaliyeti ile misafir giriş çıkışlarının takibine yönelik kişisel veri işleme faaliyetinde bulunulmaktadır.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Güvenlik kameraları kullanılması ve misafir giriş çıkışlarının kayıt altına alınması yoluyla Şirketimiz tarafından kişisel veri işleme faaliyeti yürütülmüş olmaktadır.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Bu kapsamda Şirketimiz Anayasa, KVK Kanunu ve ilgili diğer mevzuata uygun olarak hareket etmektedir. Şirketimiz, güvenlik kamerası ile izleme faaliyeti kapsamında; sunulan hizmetin kalitesini artırmak, güvenilirliğini sağlamak, şirketin, çalışanların ve diğer kişilerin güvenliğini sağlamak ve 3. kişilerin aldıkları hizmete ilişkin menfaatlerini korumak gibi amaçlar taşımaktadır.  Şirketimiz tarafından yürütülen kamera ile izleme faaliyeti, Özel Güvenlik Hizmetlerine Dair Kanun ve ilgili mevzuata uygun olarak sürdürülmektedir. Şirketimiz tarafından güvenlik amacıyla kamera ile izleme faaliyeti yürütülmesinde KVK Kanunu’nda yer alan düzenlemelere uygun hareket edilmektedir.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bina ve tesislerinde güvenliğin sağlanması amacıyla, kanunlarda öngörülen amaçlarla ve KVK Kanunu’nda sayılan kişisel veri işleme şartlarına uygun olarak güvenlik kamerası izleme faaliyetinde bulunmaktadır.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izleme faaliyetinin duyurulması, KVK Kanunu’nun 10. maddesine uygun olarak yapılmaktadır.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genel hususlara ilişkin olarak yaptığı aydınlatmanın yanı sıra AB’deki mehaz düzenlemelere uygun olarak kamera ile izleme faaliyetine ilişkin birden fazla yöntem ile bildirimde bulunmaktadır. Böylelikle, kişisel veri sahibinin temel hak ve özgürlüklerine zarar verilmesinin engellenmesi, şeffaflığın ve kişisel veri sahibinin aydınlatılmasının sağlanması amaçlanmaktadır.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KVK Kanunu’nun 4. maddesine uygun olarak, kişisel verileri işlendikleri amaçla bağlantılı, sınırlı ve ölçülü bir biçimde işlemektedir.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video kamera ile izleme faaliyetinin sürdürülmesindeki amaç bu Politikada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tuvaletler) izlemeye tabi tutulmamaktadır.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KVK Kanunu’nun 12. maddesine uygun olarak, kamera ile izleme faaliyeti sonucunda elde edilen kişisel verilerin güvenliğinin sağlanması için gerekli teknik ve idari tedbirler alınmaktadır.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Dijital ortamda kaydedilen ve muhafaza edilen kayıtlara yalnızca sınırlı sayıda şirket çalışanının erişimi bulunmaktadır. Canlı kamera görüntülerini ise, dışarıdan hizmet alınan güvenlik görevleri izleyebilmektedir. Kayıtlara erişimi olan sınırlı sayıda kişi gizlilik taahhütnamesi ile eriştiği verilerin gizliliğini koruyacağını beyan etmektedir.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lastRenderedPageBreak/>
        <w:t>Şirketimiz tarafından; güvenliğin sağlanması ve bu Politikada belirtilen amaçlarla, şirket binalarında ve tesislerinde misafir giriş çıkışlarının takibine yönelik kişisel veri işleme faaliyetinde bulunulmaktadır.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Misafir olarak şirket binalarına gelen kişilerin isim ve soyadları elde edilirken ya da Şirket nezdinde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ortamda veri kayıt sistemine kaydedilmektedir.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kamera ile izleme faaliyetine yönelik olarak; Şirketimiz internet sitesinde işbu Politika yayımlanmakta (</w:t>
      </w:r>
      <w:r w:rsidRPr="0041226D">
        <w:rPr>
          <w:rFonts w:ascii="Times New Roman" w:hAnsi="Times New Roman" w:cs="Times New Roman"/>
          <w:i/>
          <w:sz w:val="24"/>
          <w:szCs w:val="24"/>
        </w:rPr>
        <w:t>çevrimiçi politikadüzenlemesi</w:t>
      </w:r>
      <w:r w:rsidRPr="0041226D">
        <w:rPr>
          <w:rFonts w:ascii="Times New Roman" w:hAnsi="Times New Roman" w:cs="Times New Roman"/>
          <w:sz w:val="24"/>
          <w:szCs w:val="24"/>
        </w:rPr>
        <w:t>) ve izlemenin yapıldığı alanların girişlerine izleme yapılacağına ilişkin bildirim yazısı asılmaktadır (</w:t>
      </w:r>
      <w:r w:rsidRPr="0041226D">
        <w:rPr>
          <w:rFonts w:ascii="Times New Roman" w:hAnsi="Times New Roman" w:cs="Times New Roman"/>
          <w:i/>
          <w:sz w:val="24"/>
          <w:szCs w:val="24"/>
        </w:rPr>
        <w:t>yerinde aydınlatma</w:t>
      </w:r>
      <w:r w:rsidRPr="0041226D">
        <w:rPr>
          <w:rFonts w:ascii="Times New Roman" w:hAnsi="Times New Roman" w:cs="Times New Roman"/>
          <w:sz w:val="24"/>
          <w:szCs w:val="24"/>
        </w:rPr>
        <w:t>).</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sahibi olduğu internet sitelerinde; bu siteleri ziyaret eden kişilerin sitelerdeki ziyaretlerini ziyaret amaçlarıyla uygun bir şekilde gerçekleştirmelerini temin etmek; kendilerine özelleştirilmiş içerikler gösterebilmek maksadıyla teknik vasıtalarla site içerisindeki internet hareketlerini kaydedilmektedir.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Şirketimizin yapmış olduğu bu faaliyetlere ilişkin kişisel verilerin korunması ve işlenmesine ilişkin detaylı açıklamalar ilgili internet sitelerinin “Holding İnternet Sitesi Gizlilik Politikası” metinleri içerisinde yer almaktadır.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Türk Ceza Kanunu’nun 138. maddesinde ve KVK Kanunu’nun 7. maddesinde düzenlendiği üzere ilgili kanun hükümlerine uygun olarak işlenmiş olmasına rağmen, işlenmesini gerektiren sebeplerin ortadan kalkması hâlinde Şirketimizin kendi kararına istinaden veya kişisel veri sahibinin talebi üzerine kişisel veriler silinir, yok edilir veya anonim hâle getirilir. Şirketimiz bu ilgili yasal yükümlülüğünü yasal yöntemlerle yerine getirmektedir.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25: KİŞİSEL VERİLERİN SİLİNMESİ, YOK EDİLMESİ VE ANONİMLEŞTİRİLMESİ TEKNİKLERİ</w:t>
      </w:r>
    </w:p>
    <w:p w:rsidR="003E3671" w:rsidRPr="0041226D" w:rsidRDefault="003E3671" w:rsidP="005D5795">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25.1 Kişisel Verilerin Silinmesi ve Yok Edilmesi Teknikleri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ilgili kanun hükümlerine uygun olarak işlenmiş olmasına rağmen, işlenmesini gerektiren sebeplerin ortadan kalkması hâlinde kendi kararına istinaden veya kişisel veri sahibinin talebi üzerine kişisel verileri silebilir veya yok edebilir. Şirketimiz tarafından en çok kullanılan silme veya yok etme teknikleri aşağıda sıralanmaktadır:</w:t>
      </w:r>
    </w:p>
    <w:p w:rsidR="003E3671" w:rsidRPr="0041226D" w:rsidRDefault="003E3671" w:rsidP="00120907">
      <w:pPr>
        <w:numPr>
          <w:ilvl w:val="2"/>
          <w:numId w:val="24"/>
        </w:num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Fiziksel Olarak Yok Etme</w:t>
      </w:r>
    </w:p>
    <w:p w:rsidR="0006664A" w:rsidRDefault="003E3671" w:rsidP="0006664A">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veriler herhangi bir veri kayıt sisteminin parçası olmak kaydıyla otomatik olmayan yollarla da işlenebilmektedir. Bu tür veriler silinirken/yok edilirken kişisel verinin sonradan kullanılamayacak biçimde fiziksel olarak yok edilmesi sistemi uygulanmaktadır.</w:t>
      </w:r>
      <w:r w:rsidR="006748F6" w:rsidRPr="0041226D">
        <w:rPr>
          <w:rFonts w:ascii="Times New Roman" w:hAnsi="Times New Roman" w:cs="Times New Roman"/>
          <w:sz w:val="24"/>
          <w:szCs w:val="24"/>
        </w:rPr>
        <w:tab/>
      </w:r>
      <w:r w:rsidR="006748F6" w:rsidRPr="0041226D">
        <w:rPr>
          <w:rFonts w:ascii="Times New Roman" w:hAnsi="Times New Roman" w:cs="Times New Roman"/>
          <w:sz w:val="24"/>
          <w:szCs w:val="24"/>
        </w:rPr>
        <w:tab/>
      </w:r>
    </w:p>
    <w:p w:rsidR="003E3671" w:rsidRPr="0006664A" w:rsidRDefault="003E3671" w:rsidP="0006664A">
      <w:pPr>
        <w:spacing w:before="140" w:line="266" w:lineRule="auto"/>
        <w:jc w:val="both"/>
        <w:rPr>
          <w:rFonts w:ascii="Times New Roman" w:hAnsi="Times New Roman" w:cs="Times New Roman"/>
          <w:sz w:val="24"/>
          <w:szCs w:val="24"/>
        </w:rPr>
      </w:pPr>
      <w:r w:rsidRPr="0041226D">
        <w:rPr>
          <w:rFonts w:ascii="Times New Roman" w:hAnsi="Times New Roman" w:cs="Times New Roman"/>
          <w:b/>
          <w:sz w:val="24"/>
          <w:szCs w:val="24"/>
        </w:rPr>
        <w:t xml:space="preserve">25.1.2 Yazılımdan Güvenli Olarak Silme </w:t>
      </w:r>
    </w:p>
    <w:p w:rsidR="004929F5" w:rsidRPr="0041226D" w:rsidRDefault="003E3671" w:rsidP="0006664A">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lastRenderedPageBreak/>
        <w:t>Tamamen veya kısmen otomatik olan yollarla işlenen ve dijital ortamlarda muhafaza edilen veriler silinirken/yok edilirken; bir daha kurtarılamayacak biçimde verinin ilgili yazılımdan silinmesine ilişkin yöntemler kullanılır.</w:t>
      </w:r>
    </w:p>
    <w:p w:rsidR="003E3671" w:rsidRPr="0041226D" w:rsidRDefault="003E3671" w:rsidP="00120907">
      <w:pPr>
        <w:numPr>
          <w:ilvl w:val="2"/>
          <w:numId w:val="25"/>
        </w:num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 xml:space="preserve">Uzman Tarafından Güvenli Olarak Silme </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sz w:val="24"/>
          <w:szCs w:val="24"/>
        </w:rPr>
        <w:t>Şirket bazı durumlarda kendisi adına kişisel verileri silmesi için bir uzman ile anlaşabilir. Bu durumda, kişisel veriler bu konuda uzman olan kişi tarafından bir daha kurtarılamayacak biçimde güvenli olarak silinir/yok edilir.</w:t>
      </w:r>
    </w:p>
    <w:p w:rsidR="003E3671" w:rsidRPr="0041226D" w:rsidRDefault="003E3671" w:rsidP="00F82782">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25.2 Kişisel Verileri Anonim Hale Getirme Teknikleri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verilerin anonimleştirilmesi, kişisel verilerin başka verilerle eşleştirilerek dahi hiçbir surette kimliği belirli veya belirlenebilir bir gerçek kişiyle ilişkilendirilemeyecek hâle getirilmesini ifade eder. Şirketimiz, hukuka uygun olarak işlenen kişisel verilerin işlenmesini gerektiren sebepler ortadan kalktığında kişisel verileri anonimleştirebilmektedir.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KVK Kanunu’nun 28. maddesine uygun olarak; anonim hale getirilmiş olan kişisel veriler araştırma, planlama ve istatistik gibi amaçlarla işlenebilir. Bu tür işlemeler KVK Kanunu kapsamı dışında olup, kişisel veri sahibinin açık rızası aranmayacaktır. Anonim hale getirilerek işlenen kişisel veriler KVK Kanunu kapsamı dışında olacağından Politikada düzenlenen haklar bu veriler için geçerli olmayacaktır.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tarafından en çok kullanılan anonimleştirme teknikleri şöyledir;</w:t>
      </w:r>
    </w:p>
    <w:p w:rsidR="003E3671" w:rsidRPr="0041226D" w:rsidRDefault="003E3671" w:rsidP="00120907">
      <w:pPr>
        <w:numPr>
          <w:ilvl w:val="0"/>
          <w:numId w:val="26"/>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 xml:space="preserve">Maskeleme </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Veri maskeleme ile kişisel verinin temel belirleyici bilgisini veri seti içerisinden çıkartılarak kişisel verinin anonim hale getirilmesi yöntemidir.</w:t>
      </w:r>
    </w:p>
    <w:p w:rsidR="003E3671" w:rsidRPr="0041226D" w:rsidRDefault="003E3671" w:rsidP="00120907">
      <w:pPr>
        <w:numPr>
          <w:ilvl w:val="0"/>
          <w:numId w:val="26"/>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Toplulaştırma</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Veri toplulaştırma yöntemi ile birçok veri toplulaştırılmakta ve kişisel veriler herhangi bir kişiyle ilişkilendirilemeyecek hale getirilmektedir.</w:t>
      </w:r>
    </w:p>
    <w:p w:rsidR="003E3671" w:rsidRPr="0041226D" w:rsidRDefault="003E3671" w:rsidP="00120907">
      <w:pPr>
        <w:numPr>
          <w:ilvl w:val="0"/>
          <w:numId w:val="26"/>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 xml:space="preserve">Veri Türetme </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Veri türetme yöntemi ile kişisel verinin içeriğinden daha genel bir içerik oluşturulmakta ve kişisel verinin herhangi bir kişiyle ilişkilendirilemeyecek hale getirilmesi sağlanmaktadır.</w:t>
      </w:r>
    </w:p>
    <w:p w:rsidR="003E3671" w:rsidRPr="0041226D" w:rsidRDefault="003E3671" w:rsidP="00120907">
      <w:pPr>
        <w:numPr>
          <w:ilvl w:val="0"/>
          <w:numId w:val="26"/>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Veri Karma</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Veri karma yöntemi ile kişisel veri seti içindeki değerlerinin karıştırılarak değerler ile kişiler arasındaki bağın kopartılması sağlanmaktadır.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KVK Kanunu’nun 10. maddesine uygun olarak kişisel veri sahibinin haklarını kendisine bildirmekte, bu hakların nasıl kullanılacağı konusunda kişisel veri sahibine yol göstermektedir ve Şirketimiz, kişisel veri sahiplerinin haklarının değerlendirilmesi ve kişisel veri sahiplerine gereken bilgilendirmenin yapılması için KVK Kanunu’nun 13. maddesine uygun olarak gerekli kanalları, iç işleyişi, idari ve teknik düzenlemeleri yürütmektedir.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lastRenderedPageBreak/>
        <w:t>MADDE 26: VERİ SAHİBİNİN HAKLARI VE BU HAKLARINI KULLANMASI</w:t>
      </w:r>
    </w:p>
    <w:p w:rsidR="003E3671" w:rsidRPr="0041226D" w:rsidRDefault="003E3671" w:rsidP="00F82782">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26.1 Kişisel Veri Sahibinin Hakları</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 sahipleri aşağıda yer alan haklara sahiptirler:</w:t>
      </w:r>
    </w:p>
    <w:p w:rsidR="003E3671" w:rsidRPr="0041226D" w:rsidRDefault="003E3671" w:rsidP="00120907">
      <w:pPr>
        <w:numPr>
          <w:ilvl w:val="0"/>
          <w:numId w:val="2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işlenip işlenmediğini öğrenme</w:t>
      </w:r>
    </w:p>
    <w:p w:rsidR="003E3671" w:rsidRPr="0041226D" w:rsidRDefault="003E3671" w:rsidP="00120907">
      <w:pPr>
        <w:numPr>
          <w:ilvl w:val="0"/>
          <w:numId w:val="2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 işlenmişse buna ilişkin bilgi talep etme</w:t>
      </w:r>
    </w:p>
    <w:p w:rsidR="003E3671" w:rsidRPr="0041226D" w:rsidRDefault="003E3671" w:rsidP="00120907">
      <w:pPr>
        <w:numPr>
          <w:ilvl w:val="0"/>
          <w:numId w:val="2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işlenme amacını ve bunların amacına uygun kullanılıp kullanılmadığını öğrenme</w:t>
      </w:r>
    </w:p>
    <w:p w:rsidR="003E3671" w:rsidRPr="0041226D" w:rsidRDefault="003E3671" w:rsidP="00120907">
      <w:pPr>
        <w:numPr>
          <w:ilvl w:val="0"/>
          <w:numId w:val="2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Yurt içinde veya yurt dışında kişisel verilerin aktarıldığı üçüncü kişileri bilme</w:t>
      </w:r>
    </w:p>
    <w:p w:rsidR="003E3671" w:rsidRPr="0041226D" w:rsidRDefault="003E3671" w:rsidP="00120907">
      <w:pPr>
        <w:numPr>
          <w:ilvl w:val="0"/>
          <w:numId w:val="2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eksik veya yanlış işlenmiş olması hâlinde bunların düzeltilmesini isteme ve bu kapsamda yapılan işlemin kişisel verilerin aktarıldığı üçüncü kişilere bildirilmesini isteme</w:t>
      </w:r>
    </w:p>
    <w:p w:rsidR="003E3671" w:rsidRPr="0041226D" w:rsidRDefault="003E3671" w:rsidP="00120907">
      <w:pPr>
        <w:numPr>
          <w:ilvl w:val="0"/>
          <w:numId w:val="2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3E3671" w:rsidRPr="0041226D" w:rsidRDefault="003E3671" w:rsidP="00120907">
      <w:pPr>
        <w:numPr>
          <w:ilvl w:val="0"/>
          <w:numId w:val="2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rsidR="003E3671" w:rsidRPr="0041226D" w:rsidRDefault="003E3671" w:rsidP="00120907">
      <w:pPr>
        <w:numPr>
          <w:ilvl w:val="0"/>
          <w:numId w:val="27"/>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kanuna aykırı olarak işlenmesi sebebiyle zarara uğraması hâlinde zararın giderilmesini talep etme</w:t>
      </w:r>
    </w:p>
    <w:p w:rsidR="003E3671" w:rsidRPr="0041226D" w:rsidRDefault="003E3671" w:rsidP="00F82782">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26.2 Kişisel Veri Sahibinin Haklarını İleri Süremeyeceği Haller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 sahipleri, KVK Kanunu’nun 28. maddesi gereğince aşağıdaki haller KVK Kanunu kapsamı dışında tutulduğundan, kişisel veri sahiplerinin bu konularda aşağıda sayılan haklarını ileri süremezler:</w:t>
      </w:r>
    </w:p>
    <w:p w:rsidR="003E3671" w:rsidRPr="0041226D" w:rsidRDefault="003E3671" w:rsidP="00120907">
      <w:pPr>
        <w:numPr>
          <w:ilvl w:val="0"/>
          <w:numId w:val="28"/>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resmi istatistik ile anonim hâle getirilmek suretiyle araştırma, planlama ve istatistik gibi amaçlarla işlenmesi</w:t>
      </w:r>
    </w:p>
    <w:p w:rsidR="003E3671" w:rsidRPr="0041226D" w:rsidRDefault="003E3671" w:rsidP="00F82782">
      <w:pPr>
        <w:numPr>
          <w:ilvl w:val="0"/>
          <w:numId w:val="28"/>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3E3671" w:rsidRPr="0041226D" w:rsidRDefault="003E3671" w:rsidP="00120907">
      <w:pPr>
        <w:numPr>
          <w:ilvl w:val="0"/>
          <w:numId w:val="28"/>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rsidR="003E3671" w:rsidRPr="0041226D" w:rsidRDefault="003E3671" w:rsidP="00120907">
      <w:pPr>
        <w:numPr>
          <w:ilvl w:val="0"/>
          <w:numId w:val="28"/>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soruşturma, kovuşturma, yargılama veya infaz işlemlerine ilişkin olarak yargı makamları veya infaz mercileri tarafından işlenmesi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lastRenderedPageBreak/>
        <w:t>KVK Kanunu’nun 28/2 maddesi gereğince; aşağıda sıralanan hallerde kişisel veri sahipleri zararın giderilmesini talep etme hakkı hariç, aşağıda sayılan diğer haklarını ileri süremezler:</w:t>
      </w:r>
    </w:p>
    <w:p w:rsidR="003E3671" w:rsidRPr="0041226D" w:rsidRDefault="003E3671" w:rsidP="00120907">
      <w:pPr>
        <w:numPr>
          <w:ilvl w:val="0"/>
          <w:numId w:val="29"/>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işlemenin suç işlenmesinin önlenmesi veya suç soruşturması için gerekli olması.</w:t>
      </w:r>
    </w:p>
    <w:p w:rsidR="003E3671" w:rsidRPr="0041226D" w:rsidRDefault="003E3671" w:rsidP="00120907">
      <w:pPr>
        <w:numPr>
          <w:ilvl w:val="0"/>
          <w:numId w:val="29"/>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 tarafından kendisi tarafından alenileştirilmiş kişisel verilerin işlenmesi.</w:t>
      </w:r>
      <w:bookmarkStart w:id="13" w:name="page36"/>
      <w:bookmarkEnd w:id="13"/>
    </w:p>
    <w:p w:rsidR="003E3671" w:rsidRPr="0041226D" w:rsidRDefault="003E3671" w:rsidP="00120907">
      <w:pPr>
        <w:numPr>
          <w:ilvl w:val="0"/>
          <w:numId w:val="29"/>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F82782" w:rsidRPr="0006664A" w:rsidRDefault="003E3671" w:rsidP="00F82782">
      <w:pPr>
        <w:numPr>
          <w:ilvl w:val="0"/>
          <w:numId w:val="29"/>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soruşturma, kovuşturma, yargılama veya infaz işlemlerine ilişkin olarak yargı makamları veya infaz mercileri tarafından işlenmesi.</w:t>
      </w:r>
    </w:p>
    <w:p w:rsidR="003E3671" w:rsidRPr="0041226D" w:rsidRDefault="003E3671" w:rsidP="00F82782">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26.3 Kişisel Veri Sahibinin Haklarını Kullanması</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 sahipleri bu bölümün yukarıda sıralanan haklarına ilişkin taleplerini aşağıda belirtilen yöntemle Şirketimize ücretsiz olarak iletebileceklerdir:</w:t>
      </w:r>
    </w:p>
    <w:p w:rsidR="003E3671" w:rsidRPr="0041226D" w:rsidRDefault="00FE234F" w:rsidP="00120907">
      <w:pPr>
        <w:numPr>
          <w:ilvl w:val="0"/>
          <w:numId w:val="30"/>
        </w:numPr>
        <w:spacing w:before="140" w:line="266" w:lineRule="auto"/>
        <w:jc w:val="both"/>
        <w:rPr>
          <w:rFonts w:ascii="Times New Roman" w:hAnsi="Times New Roman" w:cs="Times New Roman"/>
          <w:sz w:val="24"/>
          <w:szCs w:val="24"/>
        </w:rPr>
      </w:pPr>
      <w:hyperlink r:id="rId8" w:history="1">
        <w:r w:rsidR="00A23C77" w:rsidRPr="00EA0F87">
          <w:rPr>
            <w:rStyle w:val="Kpr"/>
            <w:rFonts w:ascii="Times New Roman" w:hAnsi="Times New Roman" w:cs="Times New Roman"/>
            <w:sz w:val="24"/>
            <w:szCs w:val="24"/>
          </w:rPr>
          <w:t>http://www.koroglukaucuk.com.tr/</w:t>
        </w:r>
      </w:hyperlink>
      <w:r w:rsidR="003E3671" w:rsidRPr="0041226D">
        <w:rPr>
          <w:rFonts w:ascii="Times New Roman" w:hAnsi="Times New Roman" w:cs="Times New Roman"/>
          <w:sz w:val="24"/>
          <w:szCs w:val="24"/>
        </w:rPr>
        <w:t xml:space="preserve">adresinde bulunan formu doldurulup ıslak imzalı olarak imzalandıktan sonra </w:t>
      </w:r>
      <w:r w:rsidR="00A23C77" w:rsidRPr="00047273">
        <w:rPr>
          <w:rFonts w:ascii="Times New Roman" w:hAnsi="Times New Roman" w:cs="Times New Roman"/>
          <w:sz w:val="24"/>
          <w:szCs w:val="24"/>
        </w:rPr>
        <w:t>Horozluhan Mah. Kadızade Sok. No:10 Selçuklu/KONYA</w:t>
      </w:r>
      <w:r w:rsidR="003E3671" w:rsidRPr="0041226D">
        <w:rPr>
          <w:rFonts w:ascii="Times New Roman" w:hAnsi="Times New Roman" w:cs="Times New Roman"/>
          <w:sz w:val="24"/>
          <w:szCs w:val="24"/>
        </w:rPr>
        <w:t xml:space="preserve"> adresine şahsen başvuru ile</w:t>
      </w:r>
    </w:p>
    <w:p w:rsidR="003E3671" w:rsidRPr="00047273" w:rsidRDefault="00047273" w:rsidP="00047273">
      <w:pPr>
        <w:pStyle w:val="ListeParagraf"/>
        <w:numPr>
          <w:ilvl w:val="0"/>
          <w:numId w:val="30"/>
        </w:numPr>
        <w:jc w:val="both"/>
        <w:rPr>
          <w:rFonts w:ascii="Times New Roman" w:hAnsi="Times New Roman" w:cs="Times New Roman"/>
          <w:sz w:val="24"/>
          <w:szCs w:val="24"/>
        </w:rPr>
      </w:pPr>
      <w:r w:rsidRPr="00047273">
        <w:rPr>
          <w:rFonts w:ascii="Times New Roman" w:hAnsi="Times New Roman" w:cs="Times New Roman"/>
          <w:sz w:val="24"/>
          <w:szCs w:val="24"/>
        </w:rPr>
        <w:t>http://www.koroglukaucuk.com.tr/</w:t>
      </w:r>
      <w:r w:rsidR="003E3671" w:rsidRPr="00047273">
        <w:rPr>
          <w:rFonts w:ascii="Times New Roman" w:hAnsi="Times New Roman" w:cs="Times New Roman"/>
          <w:sz w:val="24"/>
          <w:szCs w:val="24"/>
        </w:rPr>
        <w:t xml:space="preserve"> adresinde bulunan formu doldurulup ıslak imzalı olarak imzalandıktan sonra </w:t>
      </w:r>
      <w:r w:rsidR="00F512E6" w:rsidRPr="00047273">
        <w:rPr>
          <w:rFonts w:ascii="Times New Roman" w:hAnsi="Times New Roman" w:cs="Times New Roman"/>
          <w:sz w:val="24"/>
          <w:szCs w:val="24"/>
        </w:rPr>
        <w:t>Horozluhan Mah. Kadızade Sok. No:10 Selçuklu/KONYA</w:t>
      </w:r>
      <w:r w:rsidR="003E3671" w:rsidRPr="00047273">
        <w:rPr>
          <w:rFonts w:ascii="Times New Roman" w:hAnsi="Times New Roman" w:cs="Times New Roman"/>
          <w:sz w:val="24"/>
          <w:szCs w:val="24"/>
        </w:rPr>
        <w:t xml:space="preserve"> adresine kargo ya da posta vasıtasıyla, </w:t>
      </w:r>
    </w:p>
    <w:p w:rsidR="003E3671" w:rsidRPr="0041226D" w:rsidRDefault="00A23C77" w:rsidP="00120907">
      <w:pPr>
        <w:numPr>
          <w:ilvl w:val="0"/>
          <w:numId w:val="30"/>
        </w:numPr>
        <w:spacing w:before="140" w:line="266" w:lineRule="auto"/>
        <w:jc w:val="both"/>
        <w:rPr>
          <w:rFonts w:ascii="Times New Roman" w:hAnsi="Times New Roman" w:cs="Times New Roman"/>
          <w:sz w:val="24"/>
          <w:szCs w:val="24"/>
        </w:rPr>
      </w:pPr>
      <w:r>
        <w:rPr>
          <w:rFonts w:ascii="Times New Roman" w:hAnsi="Times New Roman" w:cs="Times New Roman"/>
          <w:sz w:val="24"/>
          <w:szCs w:val="24"/>
        </w:rPr>
        <w:t>http://www.koroglukau</w:t>
      </w:r>
      <w:r w:rsidR="00BA506D">
        <w:rPr>
          <w:rFonts w:ascii="Times New Roman" w:hAnsi="Times New Roman" w:cs="Times New Roman"/>
          <w:sz w:val="24"/>
          <w:szCs w:val="24"/>
        </w:rPr>
        <w:t>cuk.com.tr/</w:t>
      </w:r>
      <w:r w:rsidR="003E3671" w:rsidRPr="0041226D">
        <w:rPr>
          <w:rFonts w:ascii="Times New Roman" w:hAnsi="Times New Roman" w:cs="Times New Roman"/>
          <w:sz w:val="24"/>
          <w:szCs w:val="24"/>
        </w:rPr>
        <w:t xml:space="preserve"> adresinde bulunan formun doldurulup 5070 Sayılı Elektronik İmza Kanunu kapsamındaki “güvenli elektronik imza”nızla imzalandıktan sonra güvenli elektronik imzalı formun </w:t>
      </w:r>
      <w:hyperlink r:id="rId9" w:history="1">
        <w:r w:rsidR="000F0E0C" w:rsidRPr="00DF0EA9">
          <w:rPr>
            <w:rStyle w:val="Kpr"/>
            <w:rFonts w:ascii="Times New Roman" w:hAnsi="Times New Roman" w:cs="Times New Roman"/>
            <w:sz w:val="24"/>
            <w:szCs w:val="24"/>
          </w:rPr>
          <w:t>bilgi@koroglukauçuk.com.tr</w:t>
        </w:r>
      </w:hyperlink>
      <w:r w:rsidR="003E3671" w:rsidRPr="0041226D">
        <w:rPr>
          <w:rFonts w:ascii="Times New Roman" w:hAnsi="Times New Roman" w:cs="Times New Roman"/>
          <w:sz w:val="24"/>
          <w:szCs w:val="24"/>
        </w:rPr>
        <w:t xml:space="preserve"> adresine gönderilecek bir e-posta ile</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 sahipleri adına üçüncü kişiler tarafından talepte bulunulması mümkün değildir.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 sahibinin kendisi dışında bir kişinin talepte bulunması için konuya ilişkin olarak kişisel veri sahibi tarafından başvuruda bulunacak kişi adına düzenlenmiş özel vekâletname bulunmalıdır.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 sahipleri, haklarını kullanmak için yapacakları başvuruda, yukarıda bağlantı sağlanan “6698 Sayılı Kişisel Verilerin Korunması Kanunu Gereğince İlgili Kişi (Kişisel Veri Sahibi) Tarafından Veri Sorumlusuna Yapılacak Başvurulara İlişkin Başvuru Formu”nu dolduracaklardır. Bu formda yapılacak başvurunun yöntemi de ayrıntılı bir şekilde anlatılmaktadır.</w:t>
      </w:r>
    </w:p>
    <w:p w:rsidR="003E3671" w:rsidRPr="0041226D" w:rsidRDefault="003E3671" w:rsidP="005D5795">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26.4 Kişisel Veri Sahibinin KVK Kurulu’na Şikâyette Bulunma Hakkı</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lastRenderedPageBreak/>
        <w:t>Kişisel veri sahibi KVK Kanunu’nun 14. maddesi gereğince başvurunun reddedilmesi, verilen cevabın yetersiz bulunması veya süresinde başvuruya cevap verilmemesi hâllerinde; Şirketimizin cevabını öğrendiği tarihten itibaren otuz ve her hâlde başvuru tarihinden itibaren altmış gün içinde KVK Kurulu’na şikâyette bulunabilir.</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27: ŞİRKETİN BAŞVURULARA CEVAP VERMESİ</w:t>
      </w:r>
    </w:p>
    <w:p w:rsidR="003E3671" w:rsidRPr="0041226D" w:rsidRDefault="003E3671" w:rsidP="005D5795">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27.1 Şirketimizin Başvurulara Cevap Verme Usulü ve Süresi</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Kişisel veri sahibinin, bu bölümün yukarıdaki kısmında yer alan usule uygun olarak talebini Şirketimize iletmesi durumunda Şirketimiz talebin niteliğine göre en kısa sürede ve en geç otuz gün içinde ilgili talebi ücretsiz olarak sonuçlandıracaktır.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Ancak, işlemin ayrıca bir maliyeti gerektirmesi hâlinde, Şirketimiz tarafından başvuru sahibinden KVK Kurulunca belirlenen tarifedeki ücret alınacaktır.</w:t>
      </w:r>
      <w:bookmarkStart w:id="14" w:name="page37"/>
      <w:bookmarkEnd w:id="14"/>
    </w:p>
    <w:p w:rsidR="003E3671" w:rsidRPr="0041226D" w:rsidRDefault="003E3671" w:rsidP="005D5795">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27.2 Şirketimizin Başvuruda Bulunan Kişisel Veri Sahibinden Talep Edebileceği Bilgiler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başvuruda bulunan kişinin kişisel veri sahibi olup olmadığını tespit etmek adına ilgili kişiden bilgi talep edebilir.</w:t>
      </w:r>
    </w:p>
    <w:p w:rsidR="005D5795" w:rsidRPr="000F0E0C" w:rsidRDefault="003E3671" w:rsidP="000F0E0C">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kişisel veri sahibinin başvurusunda yer alan hususları netleştirmek adına, kişisel veri sahibine başvurusu ile ilgili soru yöneltebilir.</w:t>
      </w:r>
    </w:p>
    <w:p w:rsidR="003E3671" w:rsidRPr="0041226D" w:rsidRDefault="003E3671" w:rsidP="005D5795">
      <w:pPr>
        <w:spacing w:before="140" w:line="266" w:lineRule="auto"/>
        <w:jc w:val="both"/>
        <w:rPr>
          <w:rFonts w:ascii="Times New Roman" w:hAnsi="Times New Roman" w:cs="Times New Roman"/>
          <w:b/>
          <w:sz w:val="24"/>
          <w:szCs w:val="24"/>
        </w:rPr>
      </w:pPr>
      <w:r w:rsidRPr="0041226D">
        <w:rPr>
          <w:rFonts w:ascii="Times New Roman" w:hAnsi="Times New Roman" w:cs="Times New Roman"/>
          <w:b/>
          <w:sz w:val="24"/>
          <w:szCs w:val="24"/>
        </w:rPr>
        <w:t>27.3 Şirketimizin, Kişisel Veri Sahibinin Başvurusunu Reddetme Hakkı</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Şirketimiz aşağıda yer alan hallerde başvuruda bulunan kişinin başvurusunu, gerekçesini açıklayarak reddedebilir:</w:t>
      </w:r>
    </w:p>
    <w:p w:rsidR="003E3671" w:rsidRPr="0041226D" w:rsidRDefault="003E3671" w:rsidP="00120907">
      <w:pPr>
        <w:numPr>
          <w:ilvl w:val="0"/>
          <w:numId w:val="3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resmi istatistik ile anonim hâle getirilmek suretiyle araştırma, planlama ve istatistik gibi amaçlarla işlenmesi.</w:t>
      </w:r>
    </w:p>
    <w:p w:rsidR="003E3671" w:rsidRPr="0041226D" w:rsidRDefault="003E3671" w:rsidP="00120907">
      <w:pPr>
        <w:numPr>
          <w:ilvl w:val="0"/>
          <w:numId w:val="31"/>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millî savunmayı, millî güvenliği, kamu güvenliğini, kamu düzenini,</w:t>
      </w:r>
    </w:p>
    <w:p w:rsidR="003E3671" w:rsidRPr="0041226D" w:rsidRDefault="000F0E0C" w:rsidP="00120907">
      <w:pPr>
        <w:numPr>
          <w:ilvl w:val="0"/>
          <w:numId w:val="32"/>
        </w:numPr>
        <w:spacing w:before="140" w:line="266" w:lineRule="auto"/>
        <w:jc w:val="both"/>
        <w:rPr>
          <w:rFonts w:ascii="Times New Roman" w:hAnsi="Times New Roman" w:cs="Times New Roman"/>
          <w:sz w:val="24"/>
          <w:szCs w:val="24"/>
        </w:rPr>
      </w:pPr>
      <w:r>
        <w:rPr>
          <w:rFonts w:ascii="Times New Roman" w:hAnsi="Times New Roman" w:cs="Times New Roman"/>
          <w:sz w:val="24"/>
          <w:szCs w:val="24"/>
        </w:rPr>
        <w:t>E</w:t>
      </w:r>
      <w:r w:rsidR="003E3671" w:rsidRPr="0041226D">
        <w:rPr>
          <w:rFonts w:ascii="Times New Roman" w:hAnsi="Times New Roman" w:cs="Times New Roman"/>
          <w:sz w:val="24"/>
          <w:szCs w:val="24"/>
        </w:rPr>
        <w:t>konomik güvenliği, özel hayatın gizliliğini veya kişilik haklarını ihlal etmemek ya da suç teşkil etmemek kaydıyla, sanat, tarih, edebiyat veya bilimsel amaçlarla ya da ifade özgürlüğü kapsamında işlenmesi.</w:t>
      </w:r>
    </w:p>
    <w:p w:rsidR="003E3671" w:rsidRPr="0041226D" w:rsidRDefault="003E3671" w:rsidP="00120907">
      <w:pPr>
        <w:numPr>
          <w:ilvl w:val="0"/>
          <w:numId w:val="3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rsidR="003E3671" w:rsidRPr="0041226D" w:rsidRDefault="003E3671" w:rsidP="00120907">
      <w:pPr>
        <w:numPr>
          <w:ilvl w:val="0"/>
          <w:numId w:val="3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soruşturma, kovuşturma, yargılama veya infaz işlemlerine ilişkin olarak yargı makamları veya infaz mercileri tarafından işlenmesi.</w:t>
      </w:r>
    </w:p>
    <w:p w:rsidR="003E3671" w:rsidRPr="0041226D" w:rsidRDefault="003E3671" w:rsidP="00120907">
      <w:pPr>
        <w:numPr>
          <w:ilvl w:val="0"/>
          <w:numId w:val="3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işlemenin suç işlenmesinin önlenmesi veya suç soruşturması için gerekli olması.</w:t>
      </w:r>
    </w:p>
    <w:p w:rsidR="003E3671" w:rsidRPr="0041226D" w:rsidRDefault="003E3671" w:rsidP="00120907">
      <w:pPr>
        <w:numPr>
          <w:ilvl w:val="0"/>
          <w:numId w:val="3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 tarafından kendisi tarafından alenileştirilmiş kişisel verilerin işlenmesi.</w:t>
      </w:r>
    </w:p>
    <w:p w:rsidR="003E3671" w:rsidRPr="0041226D" w:rsidRDefault="003E3671" w:rsidP="00120907">
      <w:pPr>
        <w:numPr>
          <w:ilvl w:val="0"/>
          <w:numId w:val="3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lastRenderedPageBreak/>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3E3671" w:rsidRPr="0041226D" w:rsidRDefault="003E3671" w:rsidP="00120907">
      <w:pPr>
        <w:numPr>
          <w:ilvl w:val="0"/>
          <w:numId w:val="3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işlemenin bütçe, vergi ve mali konulara ilişkin olarak Devletin ekonomik ve mali çıkarlarının korunması için gerekli olması</w:t>
      </w:r>
    </w:p>
    <w:p w:rsidR="003E3671" w:rsidRPr="0041226D" w:rsidRDefault="003E3671" w:rsidP="00120907">
      <w:pPr>
        <w:numPr>
          <w:ilvl w:val="0"/>
          <w:numId w:val="3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sahibinin talebinin diğer kişilerin hak ve özgürlüklerini engelleme ihtimali olması</w:t>
      </w:r>
    </w:p>
    <w:p w:rsidR="003E3671" w:rsidRPr="0041226D" w:rsidRDefault="003E3671" w:rsidP="00120907">
      <w:pPr>
        <w:numPr>
          <w:ilvl w:val="0"/>
          <w:numId w:val="3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Orantısız çaba gerektiren taleplerde bulunulmuş olması.</w:t>
      </w:r>
    </w:p>
    <w:p w:rsidR="003E3671" w:rsidRPr="0041226D" w:rsidRDefault="003E3671" w:rsidP="00120907">
      <w:pPr>
        <w:numPr>
          <w:ilvl w:val="0"/>
          <w:numId w:val="32"/>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Talep edilen bilginin kamuya açık bir bilgi olması.</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r w:rsidRPr="0041226D">
        <w:rPr>
          <w:rFonts w:ascii="Times New Roman" w:hAnsi="Times New Roman" w:cs="Times New Roman"/>
          <w:b/>
          <w:sz w:val="24"/>
          <w:szCs w:val="24"/>
        </w:rPr>
        <w:t>MADDE 28: ŞİRKET KİŞİSEL VERİLERİN KORUNMASI VE İŞLENMESİ POLİTİKASININ DİĞER POLİTİKALARLA OLAN İLİŞKİSİ</w:t>
      </w:r>
      <w:r w:rsidRPr="0041226D">
        <w:rPr>
          <w:rFonts w:ascii="Times New Roman" w:hAnsi="Times New Roman" w:cs="Times New Roman"/>
          <w:sz w:val="24"/>
          <w:szCs w:val="24"/>
        </w:rPr>
        <w:tab/>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Şirketin işbu Politika ile ortaya koymuş olduğu esasların ilişkili olduğu Kişisel verilerin korunması ve işlenmesi konusunda kaleme alınmış temel politikalar belirtilmektedir. Bu politikaların Şirketin diğer alanlarda yürüttüğü temel politikalarla da bağı kurularak, Şirketin benzer amaçlarla farklı politika esaslarıyla işlettiği süreçler arasında harmonizasyon da sağlanmaktadır.</w:t>
      </w:r>
    </w:p>
    <w:p w:rsidR="003E3671" w:rsidRPr="0041226D" w:rsidRDefault="003E3671" w:rsidP="003E3671">
      <w:pPr>
        <w:spacing w:before="140" w:line="266" w:lineRule="auto"/>
        <w:ind w:left="-284" w:firstLine="992"/>
        <w:jc w:val="both"/>
        <w:rPr>
          <w:rFonts w:ascii="Times New Roman" w:hAnsi="Times New Roman" w:cs="Times New Roman"/>
          <w:sz w:val="24"/>
          <w:szCs w:val="24"/>
        </w:rPr>
      </w:pPr>
      <w:r w:rsidRPr="0041226D">
        <w:rPr>
          <w:rFonts w:ascii="Times New Roman" w:hAnsi="Times New Roman" w:cs="Times New Roman"/>
          <w:sz w:val="24"/>
          <w:szCs w:val="24"/>
        </w:rPr>
        <w:t>Şirket bünyesinde işbu politika ve bu politikaya bağlı ve ilişkili diğer politikaları yönetmek üzere Şirket üst yönetimin kararı gereğince “Kişisel Verilerin Korunması Kurulu” kurulmuştur. Bu kurulun görevleri aşağıda belirtilmektedir.</w:t>
      </w:r>
    </w:p>
    <w:p w:rsidR="003E3671" w:rsidRPr="0041226D" w:rsidRDefault="003E3671" w:rsidP="00120907">
      <w:pPr>
        <w:numPr>
          <w:ilvl w:val="0"/>
          <w:numId w:val="3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Korunması ve İşlenmesi ile ilgili temel politikaları hazırlamak ve yürürlüğe koymak üzere üst yönetimin onayına sunmak.</w:t>
      </w:r>
    </w:p>
    <w:p w:rsidR="003E3671" w:rsidRPr="0041226D" w:rsidRDefault="003E3671" w:rsidP="00120907">
      <w:pPr>
        <w:numPr>
          <w:ilvl w:val="0"/>
          <w:numId w:val="3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Korunması ve İşlenmesine ilişkin politikaların uygulanması ve denetiminin ne şekilde yerine getirileceğine karar vermek ve bu çerçevede şirket içi görevlendirmede bulunmak ve koordinasyonu sağlamak hususlarını üst yönetimin onayına sunmak.</w:t>
      </w:r>
    </w:p>
    <w:p w:rsidR="003E3671" w:rsidRPr="0041226D" w:rsidRDefault="003E3671" w:rsidP="00120907">
      <w:pPr>
        <w:numPr>
          <w:ilvl w:val="0"/>
          <w:numId w:val="3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Korunması Kanunu ve ilgili mevzuata uyumun sağlanması için yapılması gereken hususları tespit etmek ve yapılaması gerekenleri üst yönetimin onayına sunmak; uygulanmasını gözetmek ve koordinasyonunu sağlamak.</w:t>
      </w:r>
    </w:p>
    <w:p w:rsidR="003E3671" w:rsidRPr="0041226D" w:rsidRDefault="003E3671" w:rsidP="00120907">
      <w:pPr>
        <w:numPr>
          <w:ilvl w:val="0"/>
          <w:numId w:val="3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Korunması ve İşlenmesi konusunda Şirket içerisinde ve Şirketin işbirliği içerisinde olduğu kurumlar nezdinde farkındalığı arttırmak.</w:t>
      </w:r>
    </w:p>
    <w:p w:rsidR="003E3671" w:rsidRPr="0041226D" w:rsidRDefault="003E3671" w:rsidP="00120907">
      <w:pPr>
        <w:numPr>
          <w:ilvl w:val="0"/>
          <w:numId w:val="3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Şirketin kişisel veri işleme faaliyetlerinde oluşabilecek riskleri tespit ederek gerekli önlemlerin alınmasını temin etmek; iyileştirme önerilerini üst yönetimin onayını sunmak.</w:t>
      </w:r>
    </w:p>
    <w:p w:rsidR="003E3671" w:rsidRPr="0041226D" w:rsidRDefault="003E3671" w:rsidP="00120907">
      <w:pPr>
        <w:numPr>
          <w:ilvl w:val="0"/>
          <w:numId w:val="3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korunması ve politikaların uygulanması konusunda eğitimler tasarlamak ve icra edilmesini sağlamak.</w:t>
      </w:r>
    </w:p>
    <w:p w:rsidR="003E3671" w:rsidRPr="0041226D" w:rsidRDefault="003E3671" w:rsidP="00120907">
      <w:pPr>
        <w:numPr>
          <w:ilvl w:val="0"/>
          <w:numId w:val="3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 sahiplerinin başvurularını en üst düzeyde karara bağlamak.</w:t>
      </w:r>
    </w:p>
    <w:p w:rsidR="003E3671" w:rsidRPr="0041226D" w:rsidRDefault="003E3671" w:rsidP="00120907">
      <w:pPr>
        <w:numPr>
          <w:ilvl w:val="0"/>
          <w:numId w:val="3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lastRenderedPageBreak/>
        <w:t>Kişisel veri sahiplerinin; kişisel veri işleme faaliyetleri ve kanuni hakları konusunda bilgilenmelerini temin etmek üzere bilgilendirme ve eğitim faaliyetlerinin icrasını koordine etmek.</w:t>
      </w:r>
    </w:p>
    <w:p w:rsidR="003E3671" w:rsidRPr="0041226D" w:rsidRDefault="003E3671" w:rsidP="00120907">
      <w:pPr>
        <w:numPr>
          <w:ilvl w:val="0"/>
          <w:numId w:val="3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Korunması ve İşlenmesi ile ilgili temel politikalardaki değişiklikleri hazırlamak ve yürürlüğe koymak üzere üst yönetimin onayına sunmak.</w:t>
      </w:r>
    </w:p>
    <w:p w:rsidR="003E3671" w:rsidRPr="0041226D" w:rsidRDefault="003E3671" w:rsidP="00120907">
      <w:pPr>
        <w:numPr>
          <w:ilvl w:val="0"/>
          <w:numId w:val="3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Korunması konusundaki gelişmeleri ve düzenlemeleri takip etmek; bu gelişmelere ve düzenlemelere uygun olarak Şirket içinde yapılması gerekenler konusunda üst yönetime tavsiyelerde bulunmak.</w:t>
      </w:r>
    </w:p>
    <w:p w:rsidR="003E3671" w:rsidRPr="0041226D" w:rsidRDefault="003E3671" w:rsidP="00120907">
      <w:pPr>
        <w:numPr>
          <w:ilvl w:val="0"/>
          <w:numId w:val="3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Kişisel Verilerin Korunması Kurulu ve Kurumu ile olan ilişkileri koordine etmek.</w:t>
      </w:r>
    </w:p>
    <w:p w:rsidR="003E3671" w:rsidRPr="0041226D" w:rsidRDefault="003E3671" w:rsidP="00120907">
      <w:pPr>
        <w:numPr>
          <w:ilvl w:val="0"/>
          <w:numId w:val="34"/>
        </w:numPr>
        <w:spacing w:before="140" w:line="266" w:lineRule="auto"/>
        <w:jc w:val="both"/>
        <w:rPr>
          <w:rFonts w:ascii="Times New Roman" w:hAnsi="Times New Roman" w:cs="Times New Roman"/>
          <w:sz w:val="24"/>
          <w:szCs w:val="24"/>
        </w:rPr>
      </w:pPr>
      <w:r w:rsidRPr="0041226D">
        <w:rPr>
          <w:rFonts w:ascii="Times New Roman" w:hAnsi="Times New Roman" w:cs="Times New Roman"/>
          <w:sz w:val="24"/>
          <w:szCs w:val="24"/>
        </w:rPr>
        <w:t>Şirket üst yönetiminin kişisel verilerin korunması konusunda vereceği diğer görevleri icra etmek.</w:t>
      </w:r>
    </w:p>
    <w:p w:rsidR="003E3671" w:rsidRPr="0041226D" w:rsidRDefault="003E3671" w:rsidP="003E3671">
      <w:pPr>
        <w:spacing w:before="140" w:line="266" w:lineRule="auto"/>
        <w:ind w:left="-284" w:firstLine="992"/>
        <w:jc w:val="both"/>
        <w:rPr>
          <w:rFonts w:ascii="Times New Roman" w:hAnsi="Times New Roman" w:cs="Times New Roman"/>
          <w:b/>
          <w:sz w:val="24"/>
          <w:szCs w:val="24"/>
        </w:rPr>
      </w:pPr>
      <w:bookmarkStart w:id="15" w:name="page38"/>
      <w:bookmarkEnd w:id="15"/>
      <w:r w:rsidRPr="0041226D">
        <w:rPr>
          <w:rFonts w:ascii="Times New Roman" w:hAnsi="Times New Roman" w:cs="Times New Roman"/>
          <w:sz w:val="24"/>
          <w:szCs w:val="24"/>
        </w:rPr>
        <w:t>Belirtilen politikaların bir kısmı Şirket içi kullanıma yöneliktir. Şirket içi politikalarının esasları ilgili olduğu ölçüde kamuoyuna açık politikalara yansıtılarak, ilgililerinin bu çerçevede bilgilenmesi ve Şirketin yürütmüş olduğu kişisel veri işleme faaliyetleri hakkında şeffaflık ve hesap verilebilirliğin sağlanması hedeflenmiştir.</w:t>
      </w:r>
    </w:p>
    <w:p w:rsidR="00FB3711" w:rsidRPr="001B7186" w:rsidRDefault="00FB3711" w:rsidP="003E3671">
      <w:pPr>
        <w:spacing w:before="140" w:line="266" w:lineRule="auto"/>
        <w:ind w:left="-284" w:firstLine="992"/>
        <w:jc w:val="both"/>
        <w:rPr>
          <w:rFonts w:ascii="Times New Roman" w:hAnsi="Times New Roman" w:cs="Times New Roman"/>
          <w:b/>
          <w:sz w:val="24"/>
          <w:szCs w:val="24"/>
        </w:rPr>
      </w:pPr>
    </w:p>
    <w:sectPr w:rsidR="00FB3711" w:rsidRPr="001B7186" w:rsidSect="0034239A">
      <w:headerReference w:type="even" r:id="rId10"/>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DCA" w:rsidRDefault="00823DCA" w:rsidP="00FB3711">
      <w:pPr>
        <w:spacing w:after="0" w:line="240" w:lineRule="auto"/>
      </w:pPr>
      <w:r>
        <w:separator/>
      </w:r>
    </w:p>
  </w:endnote>
  <w:endnote w:type="continuationSeparator" w:id="1">
    <w:p w:rsidR="00823DCA" w:rsidRDefault="00823DCA" w:rsidP="00FB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811764"/>
      <w:docPartObj>
        <w:docPartGallery w:val="Page Numbers (Bottom of Page)"/>
        <w:docPartUnique/>
      </w:docPartObj>
    </w:sdtPr>
    <w:sdtEndPr>
      <w:rPr>
        <w:rFonts w:ascii="Times New Roman" w:hAnsi="Times New Roman" w:cs="Times New Roman"/>
        <w:b/>
        <w:bCs/>
        <w:sz w:val="28"/>
        <w:szCs w:val="28"/>
      </w:rPr>
    </w:sdtEndPr>
    <w:sdtContent>
      <w:p w:rsidR="007046DD" w:rsidRPr="003A227C" w:rsidRDefault="00FE234F">
        <w:pPr>
          <w:pStyle w:val="Altbilgi"/>
          <w:jc w:val="center"/>
          <w:rPr>
            <w:rFonts w:ascii="Times New Roman" w:hAnsi="Times New Roman" w:cs="Times New Roman"/>
            <w:b/>
            <w:bCs/>
            <w:sz w:val="28"/>
            <w:szCs w:val="28"/>
          </w:rPr>
        </w:pPr>
        <w:r w:rsidRPr="003A227C">
          <w:rPr>
            <w:rFonts w:ascii="Times New Roman" w:hAnsi="Times New Roman" w:cs="Times New Roman"/>
            <w:b/>
            <w:bCs/>
            <w:sz w:val="28"/>
            <w:szCs w:val="28"/>
          </w:rPr>
          <w:fldChar w:fldCharType="begin"/>
        </w:r>
        <w:r w:rsidR="007046DD" w:rsidRPr="003A227C">
          <w:rPr>
            <w:rFonts w:ascii="Times New Roman" w:hAnsi="Times New Roman" w:cs="Times New Roman"/>
            <w:b/>
            <w:bCs/>
            <w:sz w:val="28"/>
            <w:szCs w:val="28"/>
          </w:rPr>
          <w:instrText>PAGE   \* MERGEFORMAT</w:instrText>
        </w:r>
        <w:r w:rsidRPr="003A227C">
          <w:rPr>
            <w:rFonts w:ascii="Times New Roman" w:hAnsi="Times New Roman" w:cs="Times New Roman"/>
            <w:b/>
            <w:bCs/>
            <w:sz w:val="28"/>
            <w:szCs w:val="28"/>
          </w:rPr>
          <w:fldChar w:fldCharType="separate"/>
        </w:r>
        <w:r w:rsidR="00D80A16">
          <w:rPr>
            <w:rFonts w:ascii="Times New Roman" w:hAnsi="Times New Roman" w:cs="Times New Roman"/>
            <w:b/>
            <w:bCs/>
            <w:noProof/>
            <w:sz w:val="28"/>
            <w:szCs w:val="28"/>
          </w:rPr>
          <w:t>30</w:t>
        </w:r>
        <w:r w:rsidRPr="003A227C">
          <w:rPr>
            <w:rFonts w:ascii="Times New Roman" w:hAnsi="Times New Roman" w:cs="Times New Roman"/>
            <w:b/>
            <w:bCs/>
            <w:sz w:val="28"/>
            <w:szCs w:val="28"/>
          </w:rPr>
          <w:fldChar w:fldCharType="end"/>
        </w:r>
      </w:p>
    </w:sdtContent>
  </w:sdt>
  <w:p w:rsidR="007046DD" w:rsidRDefault="007046D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DCA" w:rsidRDefault="00823DCA" w:rsidP="00FB3711">
      <w:pPr>
        <w:spacing w:after="0" w:line="240" w:lineRule="auto"/>
      </w:pPr>
      <w:r>
        <w:separator/>
      </w:r>
    </w:p>
  </w:footnote>
  <w:footnote w:type="continuationSeparator" w:id="1">
    <w:p w:rsidR="00823DCA" w:rsidRDefault="00823DCA" w:rsidP="00FB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373" w:rsidRDefault="00FE234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03155" o:spid="_x0000_s1027" type="#_x0000_t75" alt="" style="position:absolute;margin-left:0;margin-top:0;width:702pt;height:428.25pt;z-index:-251641856;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635" w:rsidRDefault="00FE234F" w:rsidP="0034239A">
    <w:pPr>
      <w:pStyle w:val="stbilgi"/>
      <w:rPr>
        <w:b/>
        <w:bCs/>
      </w:rPr>
    </w:pPr>
    <w:r w:rsidRPr="00FE234F">
      <w:rPr>
        <w:rFonts w:ascii="Times New Roman" w:hAnsi="Times New Roman" w:cs="Times New Roman"/>
        <w:noProof/>
        <w:sz w:val="30"/>
        <w:szCs w:val="30"/>
      </w:rPr>
      <w:pict>
        <v:shapetype id="_x0000_t202" coordsize="21600,21600" o:spt="202" path="m,l,21600r21600,l21600,xe">
          <v:stroke joinstyle="miter"/>
          <v:path gradientshapeok="t" o:connecttype="rect"/>
        </v:shapetype>
        <v:shape id="Metin Kutusu 2" o:spid="_x0000_s1026" type="#_x0000_t202" style="position:absolute;margin-left:157.75pt;margin-top:.6pt;width:216.6pt;height:43.8pt;z-index:25166848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" stroked="f">
          <v:textbox>
            <w:txbxContent>
              <w:p w:rsidR="003A227C" w:rsidRDefault="00FE3635" w:rsidP="0008365A">
                <w:pPr>
                  <w:jc w:val="center"/>
                  <w:rPr>
                    <w:rFonts w:ascii="Times New Roman" w:hAnsi="Times New Roman" w:cs="Times New Roman"/>
                    <w:b/>
                    <w:bCs/>
                    <w:sz w:val="24"/>
                    <w:szCs w:val="24"/>
                  </w:rPr>
                </w:pPr>
                <w:r>
                  <w:rPr>
                    <w:rFonts w:ascii="Times New Roman" w:hAnsi="Times New Roman" w:cs="Times New Roman"/>
                    <w:b/>
                    <w:bCs/>
                    <w:sz w:val="24"/>
                    <w:szCs w:val="24"/>
                  </w:rPr>
                  <w:t>KİŞİSEL VERİ</w:t>
                </w:r>
                <w:r w:rsidR="00536823">
                  <w:rPr>
                    <w:rFonts w:ascii="Times New Roman" w:hAnsi="Times New Roman" w:cs="Times New Roman"/>
                    <w:b/>
                    <w:bCs/>
                    <w:sz w:val="24"/>
                    <w:szCs w:val="24"/>
                  </w:rPr>
                  <w:t>LERİN İŞLENMESİ</w:t>
                </w:r>
                <w:r w:rsidR="00023A94">
                  <w:rPr>
                    <w:rFonts w:ascii="Times New Roman" w:hAnsi="Times New Roman" w:cs="Times New Roman"/>
                    <w:b/>
                    <w:bCs/>
                    <w:sz w:val="24"/>
                    <w:szCs w:val="24"/>
                  </w:rPr>
                  <w:t xml:space="preserve"> VE</w:t>
                </w:r>
                <w:r w:rsidR="0008365A">
                  <w:rPr>
                    <w:rFonts w:ascii="Times New Roman" w:hAnsi="Times New Roman" w:cs="Times New Roman"/>
                    <w:b/>
                    <w:bCs/>
                    <w:sz w:val="24"/>
                    <w:szCs w:val="24"/>
                  </w:rPr>
                  <w:t xml:space="preserve"> KORUNMASI POLİTİKASI</w:t>
                </w:r>
              </w:p>
              <w:p w:rsidR="001B7186" w:rsidRDefault="001B7186" w:rsidP="00AE2CD1">
                <w:pPr>
                  <w:jc w:val="center"/>
                  <w:rPr>
                    <w:rFonts w:ascii="Times New Roman" w:hAnsi="Times New Roman" w:cs="Times New Roman"/>
                    <w:b/>
                    <w:bCs/>
                    <w:sz w:val="24"/>
                    <w:szCs w:val="24"/>
                  </w:rPr>
                </w:pPr>
              </w:p>
              <w:p w:rsidR="001B7186" w:rsidRPr="00AE2CD1" w:rsidRDefault="001B7186" w:rsidP="00AE2CD1">
                <w:pPr>
                  <w:jc w:val="center"/>
                  <w:rPr>
                    <w:b/>
                    <w:bCs/>
                    <w:sz w:val="24"/>
                    <w:szCs w:val="24"/>
                  </w:rPr>
                </w:pPr>
              </w:p>
            </w:txbxContent>
          </v:textbox>
          <w10:wrap type="square" anchorx="margin"/>
        </v:shape>
      </w:pict>
    </w:r>
    <w:r w:rsidRPr="00FE23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03156" o:spid="_x0000_s1028" type="#_x0000_t75" alt="" style="position:absolute;margin-left:0;margin-top:0;width:702pt;height:428.25pt;z-index:-251638784;mso-wrap-edited:f;mso-position-horizontal:center;mso-position-horizontal-relative:margin;mso-position-vertical:center;mso-position-vertical-relative:margin" o:allowincell="f">
          <v:imagedata r:id="rId1" o:title=""/>
          <w10:wrap anchorx="margin" anchory="margin"/>
        </v:shape>
      </w:pict>
    </w:r>
    <w:r w:rsidR="00C70A4C">
      <w:rPr>
        <w:noProof/>
        <w:lang w:eastAsia="tr-TR"/>
      </w:rPr>
      <w:drawing>
        <wp:inline distT="0" distB="0" distL="0" distR="0">
          <wp:extent cx="1803400" cy="457200"/>
          <wp:effectExtent l="0" t="0" r="0" b="0"/>
          <wp:docPr id="56" name="Picture 56"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picture containing text, clock&#10;&#10;Description automatically generated"/>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03400" cy="457200"/>
                  </a:xfrm>
                  <a:prstGeom prst="rect">
                    <a:avLst/>
                  </a:prstGeom>
                </pic:spPr>
              </pic:pic>
            </a:graphicData>
          </a:graphic>
        </wp:inline>
      </w:drawing>
    </w:r>
  </w:p>
  <w:p w:rsidR="001B7186" w:rsidRPr="00D24BC6" w:rsidRDefault="001B7186" w:rsidP="0034239A">
    <w:pPr>
      <w:pStyle w:val="stbilgi"/>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373" w:rsidRDefault="00FE234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7403154" o:spid="_x0000_s1025" type="#_x0000_t75" alt="" style="position:absolute;margin-left:0;margin-top:0;width:702pt;height:428.25pt;z-index:-251644928;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0DB2"/>
    <w:multiLevelType w:val="multilevel"/>
    <w:tmpl w:val="27CE6EB4"/>
    <w:lvl w:ilvl="0">
      <w:start w:val="6"/>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7254825"/>
    <w:multiLevelType w:val="hybridMultilevel"/>
    <w:tmpl w:val="F90260FE"/>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96F1973"/>
    <w:multiLevelType w:val="hybridMultilevel"/>
    <w:tmpl w:val="0B227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0AB208AD"/>
    <w:multiLevelType w:val="hybridMultilevel"/>
    <w:tmpl w:val="F9C0FA2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12B13F8C"/>
    <w:multiLevelType w:val="hybridMultilevel"/>
    <w:tmpl w:val="D7CAE86E"/>
    <w:lvl w:ilvl="0" w:tplc="F696730A">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4B63ED8"/>
    <w:multiLevelType w:val="hybridMultilevel"/>
    <w:tmpl w:val="6E067D9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17CE6E26"/>
    <w:multiLevelType w:val="multilevel"/>
    <w:tmpl w:val="9AE00310"/>
    <w:lvl w:ilvl="0">
      <w:start w:val="1"/>
      <w:numFmt w:val="decimal"/>
      <w:lvlText w:val="%1)"/>
      <w:lvlJc w:val="left"/>
      <w:pPr>
        <w:ind w:left="360" w:hanging="360"/>
      </w:pPr>
      <w:rPr>
        <w:i w:val="0"/>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B1650A4"/>
    <w:multiLevelType w:val="hybridMultilevel"/>
    <w:tmpl w:val="F5D0F07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1CA52A4E"/>
    <w:multiLevelType w:val="hybridMultilevel"/>
    <w:tmpl w:val="418AA6C4"/>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27337C4C"/>
    <w:multiLevelType w:val="hybridMultilevel"/>
    <w:tmpl w:val="7970369A"/>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7B74F1D"/>
    <w:multiLevelType w:val="hybridMultilevel"/>
    <w:tmpl w:val="1A020BEE"/>
    <w:lvl w:ilvl="0" w:tplc="041F0019">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29317F1F"/>
    <w:multiLevelType w:val="multilevel"/>
    <w:tmpl w:val="3D3A246C"/>
    <w:lvl w:ilvl="0">
      <w:start w:val="6"/>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2BD261F1"/>
    <w:multiLevelType w:val="hybridMultilevel"/>
    <w:tmpl w:val="66CC0E1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33D70D7B"/>
    <w:multiLevelType w:val="hybridMultilevel"/>
    <w:tmpl w:val="D1507A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3F2955FF"/>
    <w:multiLevelType w:val="hybridMultilevel"/>
    <w:tmpl w:val="6672C2EC"/>
    <w:lvl w:ilvl="0" w:tplc="041F0019">
      <w:start w:val="1"/>
      <w:numFmt w:val="lowerLetter"/>
      <w:lvlText w:val="%1."/>
      <w:lvlJc w:val="left"/>
      <w:pPr>
        <w:ind w:left="1285" w:hanging="360"/>
      </w:pPr>
    </w:lvl>
    <w:lvl w:ilvl="1" w:tplc="041F0003">
      <w:numFmt w:val="decimal"/>
      <w:lvlText w:val="o"/>
      <w:lvlJc w:val="left"/>
      <w:pPr>
        <w:ind w:left="2005" w:hanging="360"/>
      </w:pPr>
      <w:rPr>
        <w:rFonts w:ascii="Courier New" w:hAnsi="Courier New" w:cs="Courier New" w:hint="default"/>
      </w:rPr>
    </w:lvl>
    <w:lvl w:ilvl="2" w:tplc="041F0005">
      <w:numFmt w:val="decimal"/>
      <w:lvlText w:val=""/>
      <w:lvlJc w:val="left"/>
      <w:pPr>
        <w:ind w:left="2725" w:hanging="360"/>
      </w:pPr>
      <w:rPr>
        <w:rFonts w:ascii="Wingdings" w:hAnsi="Wingdings" w:hint="default"/>
      </w:rPr>
    </w:lvl>
    <w:lvl w:ilvl="3" w:tplc="041F0001">
      <w:numFmt w:val="decimal"/>
      <w:lvlText w:val=""/>
      <w:lvlJc w:val="left"/>
      <w:pPr>
        <w:ind w:left="3445" w:hanging="360"/>
      </w:pPr>
      <w:rPr>
        <w:rFonts w:ascii="Symbol" w:hAnsi="Symbol" w:hint="default"/>
      </w:rPr>
    </w:lvl>
    <w:lvl w:ilvl="4" w:tplc="041F0003">
      <w:numFmt w:val="decimal"/>
      <w:lvlText w:val="o"/>
      <w:lvlJc w:val="left"/>
      <w:pPr>
        <w:ind w:left="4165" w:hanging="360"/>
      </w:pPr>
      <w:rPr>
        <w:rFonts w:ascii="Courier New" w:hAnsi="Courier New" w:cs="Courier New" w:hint="default"/>
      </w:rPr>
    </w:lvl>
    <w:lvl w:ilvl="5" w:tplc="041F0005">
      <w:numFmt w:val="decimal"/>
      <w:lvlText w:val=""/>
      <w:lvlJc w:val="left"/>
      <w:pPr>
        <w:ind w:left="4885" w:hanging="360"/>
      </w:pPr>
      <w:rPr>
        <w:rFonts w:ascii="Wingdings" w:hAnsi="Wingdings" w:hint="default"/>
      </w:rPr>
    </w:lvl>
    <w:lvl w:ilvl="6" w:tplc="041F0001">
      <w:numFmt w:val="decimal"/>
      <w:lvlText w:val=""/>
      <w:lvlJc w:val="left"/>
      <w:pPr>
        <w:ind w:left="5605" w:hanging="360"/>
      </w:pPr>
      <w:rPr>
        <w:rFonts w:ascii="Symbol" w:hAnsi="Symbol" w:hint="default"/>
      </w:rPr>
    </w:lvl>
    <w:lvl w:ilvl="7" w:tplc="041F0003">
      <w:numFmt w:val="decimal"/>
      <w:lvlText w:val="o"/>
      <w:lvlJc w:val="left"/>
      <w:pPr>
        <w:ind w:left="6325" w:hanging="360"/>
      </w:pPr>
      <w:rPr>
        <w:rFonts w:ascii="Courier New" w:hAnsi="Courier New" w:cs="Courier New" w:hint="default"/>
      </w:rPr>
    </w:lvl>
    <w:lvl w:ilvl="8" w:tplc="041F0005">
      <w:numFmt w:val="decimal"/>
      <w:lvlText w:val=""/>
      <w:lvlJc w:val="left"/>
      <w:pPr>
        <w:ind w:left="7045" w:hanging="360"/>
      </w:pPr>
      <w:rPr>
        <w:rFonts w:ascii="Wingdings" w:hAnsi="Wingdings" w:hint="default"/>
      </w:rPr>
    </w:lvl>
  </w:abstractNum>
  <w:abstractNum w:abstractNumId="15">
    <w:nsid w:val="43223FAF"/>
    <w:multiLevelType w:val="hybridMultilevel"/>
    <w:tmpl w:val="C82CB26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46F15B28"/>
    <w:multiLevelType w:val="multilevel"/>
    <w:tmpl w:val="924022BE"/>
    <w:lvl w:ilvl="0">
      <w:start w:val="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476541EB"/>
    <w:multiLevelType w:val="hybridMultilevel"/>
    <w:tmpl w:val="3D6A6F0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4AD641DC"/>
    <w:multiLevelType w:val="hybridMultilevel"/>
    <w:tmpl w:val="C608C0D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4D450C0F"/>
    <w:multiLevelType w:val="hybridMultilevel"/>
    <w:tmpl w:val="BD063EC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nsid w:val="4E4F7178"/>
    <w:multiLevelType w:val="hybridMultilevel"/>
    <w:tmpl w:val="C8C498FE"/>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nsid w:val="50E23249"/>
    <w:multiLevelType w:val="hybridMultilevel"/>
    <w:tmpl w:val="7120425A"/>
    <w:lvl w:ilvl="0" w:tplc="0428BC3A">
      <w:start w:val="3"/>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5BE35F49"/>
    <w:multiLevelType w:val="hybridMultilevel"/>
    <w:tmpl w:val="9FA4BCA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5CDC291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20B14AE"/>
    <w:multiLevelType w:val="multilevel"/>
    <w:tmpl w:val="29FE72C2"/>
    <w:lvl w:ilvl="0">
      <w:start w:val="1"/>
      <w:numFmt w:val="decimal"/>
      <w:lvlText w:val="%1)"/>
      <w:lvlJc w:val="left"/>
      <w:pPr>
        <w:ind w:left="360" w:hanging="360"/>
      </w:pPr>
      <w:rPr>
        <w:i w:val="0"/>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8079F"/>
    <w:multiLevelType w:val="hybridMultilevel"/>
    <w:tmpl w:val="19D8BA44"/>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nsid w:val="64F841D9"/>
    <w:multiLevelType w:val="hybridMultilevel"/>
    <w:tmpl w:val="DAF81CA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nsid w:val="651B78D5"/>
    <w:multiLevelType w:val="multilevel"/>
    <w:tmpl w:val="C888C368"/>
    <w:lvl w:ilvl="0">
      <w:start w:val="25"/>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7806627"/>
    <w:multiLevelType w:val="multilevel"/>
    <w:tmpl w:val="812A9B54"/>
    <w:lvl w:ilvl="0">
      <w:start w:val="25"/>
      <w:numFmt w:val="decimal"/>
      <w:lvlText w:val="%1"/>
      <w:lvlJc w:val="left"/>
      <w:pPr>
        <w:ind w:left="600" w:hanging="600"/>
      </w:pPr>
      <w:rPr>
        <w:color w:val="0070C0"/>
      </w:rPr>
    </w:lvl>
    <w:lvl w:ilvl="1">
      <w:start w:val="1"/>
      <w:numFmt w:val="decimal"/>
      <w:lvlText w:val="%1.%2"/>
      <w:lvlJc w:val="left"/>
      <w:pPr>
        <w:ind w:left="600" w:hanging="600"/>
      </w:pPr>
      <w:rPr>
        <w:color w:val="0070C0"/>
      </w:rPr>
    </w:lvl>
    <w:lvl w:ilvl="2">
      <w:start w:val="3"/>
      <w:numFmt w:val="decimal"/>
      <w:lvlText w:val="%1.%2.%3"/>
      <w:lvlJc w:val="left"/>
      <w:pPr>
        <w:ind w:left="720" w:hanging="720"/>
      </w:pPr>
      <w:rPr>
        <w:color w:val="auto"/>
      </w:rPr>
    </w:lvl>
    <w:lvl w:ilvl="3">
      <w:start w:val="1"/>
      <w:numFmt w:val="decimal"/>
      <w:lvlText w:val="%1.%2.%3.%4"/>
      <w:lvlJc w:val="left"/>
      <w:pPr>
        <w:ind w:left="720" w:hanging="720"/>
      </w:pPr>
      <w:rPr>
        <w:color w:val="0070C0"/>
      </w:rPr>
    </w:lvl>
    <w:lvl w:ilvl="4">
      <w:start w:val="1"/>
      <w:numFmt w:val="decimal"/>
      <w:lvlText w:val="%1.%2.%3.%4.%5"/>
      <w:lvlJc w:val="left"/>
      <w:pPr>
        <w:ind w:left="1080" w:hanging="1080"/>
      </w:pPr>
      <w:rPr>
        <w:color w:val="0070C0"/>
      </w:rPr>
    </w:lvl>
    <w:lvl w:ilvl="5">
      <w:start w:val="1"/>
      <w:numFmt w:val="decimal"/>
      <w:lvlText w:val="%1.%2.%3.%4.%5.%6"/>
      <w:lvlJc w:val="left"/>
      <w:pPr>
        <w:ind w:left="1080" w:hanging="1080"/>
      </w:pPr>
      <w:rPr>
        <w:color w:val="0070C0"/>
      </w:rPr>
    </w:lvl>
    <w:lvl w:ilvl="6">
      <w:start w:val="1"/>
      <w:numFmt w:val="decimal"/>
      <w:lvlText w:val="%1.%2.%3.%4.%5.%6.%7"/>
      <w:lvlJc w:val="left"/>
      <w:pPr>
        <w:ind w:left="1440" w:hanging="1440"/>
      </w:pPr>
      <w:rPr>
        <w:color w:val="0070C0"/>
      </w:rPr>
    </w:lvl>
    <w:lvl w:ilvl="7">
      <w:start w:val="1"/>
      <w:numFmt w:val="decimal"/>
      <w:lvlText w:val="%1.%2.%3.%4.%5.%6.%7.%8"/>
      <w:lvlJc w:val="left"/>
      <w:pPr>
        <w:ind w:left="1440" w:hanging="1440"/>
      </w:pPr>
      <w:rPr>
        <w:color w:val="0070C0"/>
      </w:rPr>
    </w:lvl>
    <w:lvl w:ilvl="8">
      <w:start w:val="1"/>
      <w:numFmt w:val="decimal"/>
      <w:lvlText w:val="%1.%2.%3.%4.%5.%6.%7.%8.%9"/>
      <w:lvlJc w:val="left"/>
      <w:pPr>
        <w:ind w:left="1440" w:hanging="1440"/>
      </w:pPr>
      <w:rPr>
        <w:color w:val="0070C0"/>
      </w:rPr>
    </w:lvl>
  </w:abstractNum>
  <w:abstractNum w:abstractNumId="29">
    <w:nsid w:val="68734612"/>
    <w:multiLevelType w:val="hybridMultilevel"/>
    <w:tmpl w:val="A322D416"/>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0">
    <w:nsid w:val="72963959"/>
    <w:multiLevelType w:val="hybridMultilevel"/>
    <w:tmpl w:val="84285CA4"/>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nsid w:val="75A45F09"/>
    <w:multiLevelType w:val="hybridMultilevel"/>
    <w:tmpl w:val="36223568"/>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nsid w:val="765B5BA2"/>
    <w:multiLevelType w:val="hybridMultilevel"/>
    <w:tmpl w:val="4E94E28C"/>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nsid w:val="7E085F5C"/>
    <w:multiLevelType w:val="hybridMultilevel"/>
    <w:tmpl w:val="2276765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2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017D61"/>
    <w:rsid w:val="000033B9"/>
    <w:rsid w:val="000131CF"/>
    <w:rsid w:val="00017D61"/>
    <w:rsid w:val="00023A94"/>
    <w:rsid w:val="00024671"/>
    <w:rsid w:val="00030562"/>
    <w:rsid w:val="0003059A"/>
    <w:rsid w:val="00047273"/>
    <w:rsid w:val="0006664A"/>
    <w:rsid w:val="0008365A"/>
    <w:rsid w:val="00086B40"/>
    <w:rsid w:val="000C453E"/>
    <w:rsid w:val="000C524F"/>
    <w:rsid w:val="000E414B"/>
    <w:rsid w:val="000E6444"/>
    <w:rsid w:val="000E7CA7"/>
    <w:rsid w:val="000F0E0C"/>
    <w:rsid w:val="00120907"/>
    <w:rsid w:val="00126D3A"/>
    <w:rsid w:val="00132989"/>
    <w:rsid w:val="00152998"/>
    <w:rsid w:val="00167316"/>
    <w:rsid w:val="001768F3"/>
    <w:rsid w:val="001873F9"/>
    <w:rsid w:val="00193E0F"/>
    <w:rsid w:val="001A2CF4"/>
    <w:rsid w:val="001A32C1"/>
    <w:rsid w:val="001B3B82"/>
    <w:rsid w:val="001B7186"/>
    <w:rsid w:val="001D1FB7"/>
    <w:rsid w:val="001D5A59"/>
    <w:rsid w:val="0020669E"/>
    <w:rsid w:val="002232FC"/>
    <w:rsid w:val="002516A5"/>
    <w:rsid w:val="00252C7B"/>
    <w:rsid w:val="00266009"/>
    <w:rsid w:val="002823FA"/>
    <w:rsid w:val="00287D8F"/>
    <w:rsid w:val="002A743C"/>
    <w:rsid w:val="002E25F1"/>
    <w:rsid w:val="002E36A7"/>
    <w:rsid w:val="002E6AF9"/>
    <w:rsid w:val="00313E82"/>
    <w:rsid w:val="0033098B"/>
    <w:rsid w:val="00337B6F"/>
    <w:rsid w:val="0034239A"/>
    <w:rsid w:val="003427C4"/>
    <w:rsid w:val="00350FE0"/>
    <w:rsid w:val="003A227C"/>
    <w:rsid w:val="003A4350"/>
    <w:rsid w:val="003A6623"/>
    <w:rsid w:val="003C0866"/>
    <w:rsid w:val="003D2C90"/>
    <w:rsid w:val="003E3671"/>
    <w:rsid w:val="003F55C5"/>
    <w:rsid w:val="0041226D"/>
    <w:rsid w:val="004234ED"/>
    <w:rsid w:val="004269DB"/>
    <w:rsid w:val="004353BB"/>
    <w:rsid w:val="0046218A"/>
    <w:rsid w:val="004929F5"/>
    <w:rsid w:val="004B2C34"/>
    <w:rsid w:val="004B38C6"/>
    <w:rsid w:val="004F0571"/>
    <w:rsid w:val="004F3D54"/>
    <w:rsid w:val="004F4AFE"/>
    <w:rsid w:val="00536823"/>
    <w:rsid w:val="00557CC5"/>
    <w:rsid w:val="005755A2"/>
    <w:rsid w:val="005B0ECF"/>
    <w:rsid w:val="005C067F"/>
    <w:rsid w:val="005C3960"/>
    <w:rsid w:val="005C6C95"/>
    <w:rsid w:val="005C7A28"/>
    <w:rsid w:val="005D5795"/>
    <w:rsid w:val="006143DF"/>
    <w:rsid w:val="00633BA9"/>
    <w:rsid w:val="00666373"/>
    <w:rsid w:val="006748F6"/>
    <w:rsid w:val="0067553F"/>
    <w:rsid w:val="00682101"/>
    <w:rsid w:val="00687B0B"/>
    <w:rsid w:val="006A4266"/>
    <w:rsid w:val="006C57D2"/>
    <w:rsid w:val="006E1551"/>
    <w:rsid w:val="006F1527"/>
    <w:rsid w:val="007046DD"/>
    <w:rsid w:val="00733C28"/>
    <w:rsid w:val="00736806"/>
    <w:rsid w:val="007375BB"/>
    <w:rsid w:val="00751115"/>
    <w:rsid w:val="0075307B"/>
    <w:rsid w:val="007951F0"/>
    <w:rsid w:val="007A0E67"/>
    <w:rsid w:val="007C0E6F"/>
    <w:rsid w:val="007D2222"/>
    <w:rsid w:val="007D5575"/>
    <w:rsid w:val="008017EB"/>
    <w:rsid w:val="008160A9"/>
    <w:rsid w:val="00816CBD"/>
    <w:rsid w:val="00823DCA"/>
    <w:rsid w:val="00842270"/>
    <w:rsid w:val="008509AE"/>
    <w:rsid w:val="00862B2E"/>
    <w:rsid w:val="00873FA4"/>
    <w:rsid w:val="00874AE5"/>
    <w:rsid w:val="008D161C"/>
    <w:rsid w:val="008F1745"/>
    <w:rsid w:val="008F30C0"/>
    <w:rsid w:val="008F6423"/>
    <w:rsid w:val="00907F71"/>
    <w:rsid w:val="009201FC"/>
    <w:rsid w:val="00931113"/>
    <w:rsid w:val="00936382"/>
    <w:rsid w:val="00961E73"/>
    <w:rsid w:val="009734A2"/>
    <w:rsid w:val="00992EA9"/>
    <w:rsid w:val="00993C2B"/>
    <w:rsid w:val="009A2C5D"/>
    <w:rsid w:val="009A3A89"/>
    <w:rsid w:val="009A50A6"/>
    <w:rsid w:val="009A7F11"/>
    <w:rsid w:val="009B74B6"/>
    <w:rsid w:val="009C50F9"/>
    <w:rsid w:val="009D452A"/>
    <w:rsid w:val="009D6DD1"/>
    <w:rsid w:val="009E519A"/>
    <w:rsid w:val="009F00AF"/>
    <w:rsid w:val="00A042FB"/>
    <w:rsid w:val="00A0664E"/>
    <w:rsid w:val="00A1364E"/>
    <w:rsid w:val="00A23C77"/>
    <w:rsid w:val="00A562FC"/>
    <w:rsid w:val="00A70756"/>
    <w:rsid w:val="00A71E6E"/>
    <w:rsid w:val="00A76FBB"/>
    <w:rsid w:val="00A7706D"/>
    <w:rsid w:val="00AB4B14"/>
    <w:rsid w:val="00AB6CEA"/>
    <w:rsid w:val="00AD2F14"/>
    <w:rsid w:val="00AE2CD1"/>
    <w:rsid w:val="00B03626"/>
    <w:rsid w:val="00B05760"/>
    <w:rsid w:val="00B14672"/>
    <w:rsid w:val="00B41E55"/>
    <w:rsid w:val="00B53818"/>
    <w:rsid w:val="00B72F66"/>
    <w:rsid w:val="00B82B70"/>
    <w:rsid w:val="00BA506D"/>
    <w:rsid w:val="00BB14FE"/>
    <w:rsid w:val="00BC4D12"/>
    <w:rsid w:val="00BD3257"/>
    <w:rsid w:val="00BD3B62"/>
    <w:rsid w:val="00BD5D9F"/>
    <w:rsid w:val="00C0130E"/>
    <w:rsid w:val="00C05FE6"/>
    <w:rsid w:val="00C210BC"/>
    <w:rsid w:val="00C515B3"/>
    <w:rsid w:val="00C707CE"/>
    <w:rsid w:val="00C70A4C"/>
    <w:rsid w:val="00C768F3"/>
    <w:rsid w:val="00C8781F"/>
    <w:rsid w:val="00CE21DE"/>
    <w:rsid w:val="00CF51E6"/>
    <w:rsid w:val="00D07156"/>
    <w:rsid w:val="00D24BC6"/>
    <w:rsid w:val="00D4063A"/>
    <w:rsid w:val="00D42BC2"/>
    <w:rsid w:val="00D506FB"/>
    <w:rsid w:val="00D80A16"/>
    <w:rsid w:val="00D95916"/>
    <w:rsid w:val="00DD24EF"/>
    <w:rsid w:val="00DD3EAF"/>
    <w:rsid w:val="00E062F4"/>
    <w:rsid w:val="00E30215"/>
    <w:rsid w:val="00E320B0"/>
    <w:rsid w:val="00E339C5"/>
    <w:rsid w:val="00E62CAF"/>
    <w:rsid w:val="00E803F5"/>
    <w:rsid w:val="00E84652"/>
    <w:rsid w:val="00E86DF9"/>
    <w:rsid w:val="00EB3608"/>
    <w:rsid w:val="00EB5925"/>
    <w:rsid w:val="00ED4BEF"/>
    <w:rsid w:val="00ED7050"/>
    <w:rsid w:val="00EE2E20"/>
    <w:rsid w:val="00EF0BE6"/>
    <w:rsid w:val="00F03641"/>
    <w:rsid w:val="00F1795A"/>
    <w:rsid w:val="00F2205B"/>
    <w:rsid w:val="00F43B0A"/>
    <w:rsid w:val="00F512E6"/>
    <w:rsid w:val="00F65C83"/>
    <w:rsid w:val="00F82782"/>
    <w:rsid w:val="00F97418"/>
    <w:rsid w:val="00FB3711"/>
    <w:rsid w:val="00FE234F"/>
    <w:rsid w:val="00FE36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37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3711"/>
  </w:style>
  <w:style w:type="paragraph" w:styleId="Altbilgi">
    <w:name w:val="footer"/>
    <w:basedOn w:val="Normal"/>
    <w:link w:val="AltbilgiChar"/>
    <w:uiPriority w:val="99"/>
    <w:unhideWhenUsed/>
    <w:rsid w:val="00FB37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3711"/>
  </w:style>
  <w:style w:type="paragraph" w:styleId="NormalWeb">
    <w:name w:val="Normal (Web)"/>
    <w:basedOn w:val="Normal"/>
    <w:uiPriority w:val="99"/>
    <w:semiHidden/>
    <w:unhideWhenUsed/>
    <w:rsid w:val="00337B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37B6F"/>
    <w:rPr>
      <w:b/>
      <w:bCs/>
    </w:rPr>
  </w:style>
  <w:style w:type="paragraph" w:styleId="AralkYok">
    <w:name w:val="No Spacing"/>
    <w:uiPriority w:val="1"/>
    <w:qFormat/>
    <w:rsid w:val="00337B6F"/>
    <w:pPr>
      <w:spacing w:after="0" w:line="240" w:lineRule="auto"/>
    </w:pPr>
  </w:style>
  <w:style w:type="paragraph" w:styleId="ListeParagraf">
    <w:name w:val="List Paragraph"/>
    <w:basedOn w:val="Normal"/>
    <w:uiPriority w:val="34"/>
    <w:qFormat/>
    <w:rsid w:val="00350FE0"/>
    <w:pPr>
      <w:ind w:left="720"/>
      <w:contextualSpacing/>
    </w:pPr>
  </w:style>
  <w:style w:type="character" w:styleId="Kpr">
    <w:name w:val="Hyperlink"/>
    <w:basedOn w:val="VarsaylanParagrafYazTipi"/>
    <w:uiPriority w:val="99"/>
    <w:unhideWhenUsed/>
    <w:rsid w:val="00EB3608"/>
    <w:rPr>
      <w:color w:val="0563C1" w:themeColor="hyperlink"/>
      <w:u w:val="single"/>
    </w:rPr>
  </w:style>
  <w:style w:type="character" w:styleId="HTMLCite">
    <w:name w:val="HTML Cite"/>
    <w:basedOn w:val="VarsaylanParagrafYazTipi"/>
    <w:uiPriority w:val="99"/>
    <w:semiHidden/>
    <w:unhideWhenUsed/>
    <w:rsid w:val="00EB3608"/>
    <w:rPr>
      <w:i/>
      <w:iCs/>
    </w:rPr>
  </w:style>
  <w:style w:type="character" w:customStyle="1" w:styleId="UnresolvedMention">
    <w:name w:val="Unresolved Mention"/>
    <w:basedOn w:val="VarsaylanParagrafYazTipi"/>
    <w:uiPriority w:val="99"/>
    <w:semiHidden/>
    <w:unhideWhenUsed/>
    <w:rsid w:val="00EF0BE6"/>
    <w:rPr>
      <w:color w:val="605E5C"/>
      <w:shd w:val="clear" w:color="auto" w:fill="E1DFDD"/>
    </w:rPr>
  </w:style>
  <w:style w:type="table" w:styleId="TabloKlavuzu">
    <w:name w:val="Table Grid"/>
    <w:basedOn w:val="NormalTablo"/>
    <w:uiPriority w:val="39"/>
    <w:rsid w:val="00AE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4182001">
      <w:bodyDiv w:val="1"/>
      <w:marLeft w:val="0"/>
      <w:marRight w:val="0"/>
      <w:marTop w:val="0"/>
      <w:marBottom w:val="0"/>
      <w:divBdr>
        <w:top w:val="none" w:sz="0" w:space="0" w:color="auto"/>
        <w:left w:val="none" w:sz="0" w:space="0" w:color="auto"/>
        <w:bottom w:val="none" w:sz="0" w:space="0" w:color="auto"/>
        <w:right w:val="none" w:sz="0" w:space="0" w:color="auto"/>
      </w:divBdr>
    </w:div>
    <w:div w:id="660700555">
      <w:bodyDiv w:val="1"/>
      <w:marLeft w:val="0"/>
      <w:marRight w:val="0"/>
      <w:marTop w:val="0"/>
      <w:marBottom w:val="0"/>
      <w:divBdr>
        <w:top w:val="none" w:sz="0" w:space="0" w:color="auto"/>
        <w:left w:val="none" w:sz="0" w:space="0" w:color="auto"/>
        <w:bottom w:val="none" w:sz="0" w:space="0" w:color="auto"/>
        <w:right w:val="none" w:sz="0" w:space="0" w:color="auto"/>
      </w:divBdr>
    </w:div>
    <w:div w:id="915287382">
      <w:bodyDiv w:val="1"/>
      <w:marLeft w:val="0"/>
      <w:marRight w:val="0"/>
      <w:marTop w:val="0"/>
      <w:marBottom w:val="0"/>
      <w:divBdr>
        <w:top w:val="none" w:sz="0" w:space="0" w:color="auto"/>
        <w:left w:val="none" w:sz="0" w:space="0" w:color="auto"/>
        <w:bottom w:val="none" w:sz="0" w:space="0" w:color="auto"/>
        <w:right w:val="none" w:sz="0" w:space="0" w:color="auto"/>
      </w:divBdr>
    </w:div>
    <w:div w:id="1206330209">
      <w:bodyDiv w:val="1"/>
      <w:marLeft w:val="0"/>
      <w:marRight w:val="0"/>
      <w:marTop w:val="0"/>
      <w:marBottom w:val="0"/>
      <w:divBdr>
        <w:top w:val="none" w:sz="0" w:space="0" w:color="auto"/>
        <w:left w:val="none" w:sz="0" w:space="0" w:color="auto"/>
        <w:bottom w:val="none" w:sz="0" w:space="0" w:color="auto"/>
        <w:right w:val="none" w:sz="0" w:space="0" w:color="auto"/>
      </w:divBdr>
      <w:divsChild>
        <w:div w:id="1754204523">
          <w:marLeft w:val="0"/>
          <w:marRight w:val="0"/>
          <w:marTop w:val="0"/>
          <w:marBottom w:val="0"/>
          <w:divBdr>
            <w:top w:val="none" w:sz="0" w:space="0" w:color="auto"/>
            <w:left w:val="none" w:sz="0" w:space="0" w:color="auto"/>
            <w:bottom w:val="none" w:sz="0" w:space="0" w:color="auto"/>
            <w:right w:val="none" w:sz="0" w:space="0" w:color="auto"/>
          </w:divBdr>
        </w:div>
        <w:div w:id="1572546062">
          <w:marLeft w:val="0"/>
          <w:marRight w:val="0"/>
          <w:marTop w:val="0"/>
          <w:marBottom w:val="0"/>
          <w:divBdr>
            <w:top w:val="none" w:sz="0" w:space="0" w:color="auto"/>
            <w:left w:val="none" w:sz="0" w:space="0" w:color="auto"/>
            <w:bottom w:val="none" w:sz="0" w:space="0" w:color="auto"/>
            <w:right w:val="none" w:sz="0" w:space="0" w:color="auto"/>
          </w:divBdr>
        </w:div>
        <w:div w:id="1869105863">
          <w:marLeft w:val="0"/>
          <w:marRight w:val="0"/>
          <w:marTop w:val="0"/>
          <w:marBottom w:val="0"/>
          <w:divBdr>
            <w:top w:val="none" w:sz="0" w:space="0" w:color="auto"/>
            <w:left w:val="none" w:sz="0" w:space="0" w:color="auto"/>
            <w:bottom w:val="none" w:sz="0" w:space="0" w:color="auto"/>
            <w:right w:val="none" w:sz="0" w:space="0" w:color="auto"/>
          </w:divBdr>
        </w:div>
        <w:div w:id="1294822560">
          <w:marLeft w:val="0"/>
          <w:marRight w:val="0"/>
          <w:marTop w:val="0"/>
          <w:marBottom w:val="0"/>
          <w:divBdr>
            <w:top w:val="none" w:sz="0" w:space="0" w:color="auto"/>
            <w:left w:val="none" w:sz="0" w:space="0" w:color="auto"/>
            <w:bottom w:val="none" w:sz="0" w:space="0" w:color="auto"/>
            <w:right w:val="none" w:sz="0" w:space="0" w:color="auto"/>
          </w:divBdr>
        </w:div>
        <w:div w:id="1593705105">
          <w:marLeft w:val="0"/>
          <w:marRight w:val="0"/>
          <w:marTop w:val="0"/>
          <w:marBottom w:val="0"/>
          <w:divBdr>
            <w:top w:val="none" w:sz="0" w:space="0" w:color="auto"/>
            <w:left w:val="none" w:sz="0" w:space="0" w:color="auto"/>
            <w:bottom w:val="none" w:sz="0" w:space="0" w:color="auto"/>
            <w:right w:val="none" w:sz="0" w:space="0" w:color="auto"/>
          </w:divBdr>
        </w:div>
        <w:div w:id="1962297677">
          <w:marLeft w:val="0"/>
          <w:marRight w:val="0"/>
          <w:marTop w:val="0"/>
          <w:marBottom w:val="0"/>
          <w:divBdr>
            <w:top w:val="none" w:sz="0" w:space="0" w:color="auto"/>
            <w:left w:val="none" w:sz="0" w:space="0" w:color="auto"/>
            <w:bottom w:val="none" w:sz="0" w:space="0" w:color="auto"/>
            <w:right w:val="none" w:sz="0" w:space="0" w:color="auto"/>
          </w:divBdr>
        </w:div>
        <w:div w:id="697587092">
          <w:marLeft w:val="0"/>
          <w:marRight w:val="0"/>
          <w:marTop w:val="0"/>
          <w:marBottom w:val="0"/>
          <w:divBdr>
            <w:top w:val="none" w:sz="0" w:space="0" w:color="auto"/>
            <w:left w:val="none" w:sz="0" w:space="0" w:color="auto"/>
            <w:bottom w:val="none" w:sz="0" w:space="0" w:color="auto"/>
            <w:right w:val="none" w:sz="0" w:space="0" w:color="auto"/>
          </w:divBdr>
        </w:div>
        <w:div w:id="596910308">
          <w:marLeft w:val="0"/>
          <w:marRight w:val="0"/>
          <w:marTop w:val="0"/>
          <w:marBottom w:val="0"/>
          <w:divBdr>
            <w:top w:val="none" w:sz="0" w:space="0" w:color="auto"/>
            <w:left w:val="none" w:sz="0" w:space="0" w:color="auto"/>
            <w:bottom w:val="none" w:sz="0" w:space="0" w:color="auto"/>
            <w:right w:val="none" w:sz="0" w:space="0" w:color="auto"/>
          </w:divBdr>
        </w:div>
        <w:div w:id="1412773846">
          <w:marLeft w:val="0"/>
          <w:marRight w:val="0"/>
          <w:marTop w:val="0"/>
          <w:marBottom w:val="0"/>
          <w:divBdr>
            <w:top w:val="none" w:sz="0" w:space="0" w:color="auto"/>
            <w:left w:val="none" w:sz="0" w:space="0" w:color="auto"/>
            <w:bottom w:val="none" w:sz="0" w:space="0" w:color="auto"/>
            <w:right w:val="none" w:sz="0" w:space="0" w:color="auto"/>
          </w:divBdr>
        </w:div>
        <w:div w:id="659312032">
          <w:marLeft w:val="0"/>
          <w:marRight w:val="0"/>
          <w:marTop w:val="0"/>
          <w:marBottom w:val="0"/>
          <w:divBdr>
            <w:top w:val="none" w:sz="0" w:space="0" w:color="auto"/>
            <w:left w:val="none" w:sz="0" w:space="0" w:color="auto"/>
            <w:bottom w:val="none" w:sz="0" w:space="0" w:color="auto"/>
            <w:right w:val="none" w:sz="0" w:space="0" w:color="auto"/>
          </w:divBdr>
        </w:div>
        <w:div w:id="42363551">
          <w:marLeft w:val="0"/>
          <w:marRight w:val="0"/>
          <w:marTop w:val="0"/>
          <w:marBottom w:val="0"/>
          <w:divBdr>
            <w:top w:val="none" w:sz="0" w:space="0" w:color="auto"/>
            <w:left w:val="none" w:sz="0" w:space="0" w:color="auto"/>
            <w:bottom w:val="none" w:sz="0" w:space="0" w:color="auto"/>
            <w:right w:val="none" w:sz="0" w:space="0" w:color="auto"/>
          </w:divBdr>
        </w:div>
        <w:div w:id="45641178">
          <w:marLeft w:val="0"/>
          <w:marRight w:val="0"/>
          <w:marTop w:val="0"/>
          <w:marBottom w:val="0"/>
          <w:divBdr>
            <w:top w:val="none" w:sz="0" w:space="0" w:color="auto"/>
            <w:left w:val="none" w:sz="0" w:space="0" w:color="auto"/>
            <w:bottom w:val="none" w:sz="0" w:space="0" w:color="auto"/>
            <w:right w:val="none" w:sz="0" w:space="0" w:color="auto"/>
          </w:divBdr>
        </w:div>
        <w:div w:id="1901817301">
          <w:marLeft w:val="0"/>
          <w:marRight w:val="0"/>
          <w:marTop w:val="0"/>
          <w:marBottom w:val="0"/>
          <w:divBdr>
            <w:top w:val="none" w:sz="0" w:space="0" w:color="auto"/>
            <w:left w:val="none" w:sz="0" w:space="0" w:color="auto"/>
            <w:bottom w:val="none" w:sz="0" w:space="0" w:color="auto"/>
            <w:right w:val="none" w:sz="0" w:space="0" w:color="auto"/>
          </w:divBdr>
        </w:div>
        <w:div w:id="721296421">
          <w:marLeft w:val="0"/>
          <w:marRight w:val="0"/>
          <w:marTop w:val="0"/>
          <w:marBottom w:val="0"/>
          <w:divBdr>
            <w:top w:val="none" w:sz="0" w:space="0" w:color="auto"/>
            <w:left w:val="none" w:sz="0" w:space="0" w:color="auto"/>
            <w:bottom w:val="none" w:sz="0" w:space="0" w:color="auto"/>
            <w:right w:val="none" w:sz="0" w:space="0" w:color="auto"/>
          </w:divBdr>
        </w:div>
        <w:div w:id="1101146309">
          <w:marLeft w:val="0"/>
          <w:marRight w:val="0"/>
          <w:marTop w:val="0"/>
          <w:marBottom w:val="0"/>
          <w:divBdr>
            <w:top w:val="none" w:sz="0" w:space="0" w:color="auto"/>
            <w:left w:val="none" w:sz="0" w:space="0" w:color="auto"/>
            <w:bottom w:val="none" w:sz="0" w:space="0" w:color="auto"/>
            <w:right w:val="none" w:sz="0" w:space="0" w:color="auto"/>
          </w:divBdr>
        </w:div>
        <w:div w:id="842284672">
          <w:marLeft w:val="0"/>
          <w:marRight w:val="0"/>
          <w:marTop w:val="0"/>
          <w:marBottom w:val="0"/>
          <w:divBdr>
            <w:top w:val="none" w:sz="0" w:space="0" w:color="auto"/>
            <w:left w:val="none" w:sz="0" w:space="0" w:color="auto"/>
            <w:bottom w:val="none" w:sz="0" w:space="0" w:color="auto"/>
            <w:right w:val="none" w:sz="0" w:space="0" w:color="auto"/>
          </w:divBdr>
        </w:div>
      </w:divsChild>
    </w:div>
    <w:div w:id="1212615323">
      <w:bodyDiv w:val="1"/>
      <w:marLeft w:val="0"/>
      <w:marRight w:val="0"/>
      <w:marTop w:val="0"/>
      <w:marBottom w:val="0"/>
      <w:divBdr>
        <w:top w:val="none" w:sz="0" w:space="0" w:color="auto"/>
        <w:left w:val="none" w:sz="0" w:space="0" w:color="auto"/>
        <w:bottom w:val="none" w:sz="0" w:space="0" w:color="auto"/>
        <w:right w:val="none" w:sz="0" w:space="0" w:color="auto"/>
      </w:divBdr>
    </w:div>
    <w:div w:id="1579317962">
      <w:bodyDiv w:val="1"/>
      <w:marLeft w:val="0"/>
      <w:marRight w:val="0"/>
      <w:marTop w:val="0"/>
      <w:marBottom w:val="0"/>
      <w:divBdr>
        <w:top w:val="none" w:sz="0" w:space="0" w:color="auto"/>
        <w:left w:val="none" w:sz="0" w:space="0" w:color="auto"/>
        <w:bottom w:val="none" w:sz="0" w:space="0" w:color="auto"/>
        <w:right w:val="none" w:sz="0" w:space="0" w:color="auto"/>
      </w:divBdr>
    </w:div>
    <w:div w:id="1892961899">
      <w:bodyDiv w:val="1"/>
      <w:marLeft w:val="0"/>
      <w:marRight w:val="0"/>
      <w:marTop w:val="0"/>
      <w:marBottom w:val="0"/>
      <w:divBdr>
        <w:top w:val="none" w:sz="0" w:space="0" w:color="auto"/>
        <w:left w:val="none" w:sz="0" w:space="0" w:color="auto"/>
        <w:bottom w:val="none" w:sz="0" w:space="0" w:color="auto"/>
        <w:right w:val="none" w:sz="0" w:space="0" w:color="auto"/>
      </w:divBdr>
      <w:divsChild>
        <w:div w:id="90569">
          <w:marLeft w:val="0"/>
          <w:marRight w:val="0"/>
          <w:marTop w:val="0"/>
          <w:marBottom w:val="0"/>
          <w:divBdr>
            <w:top w:val="none" w:sz="0" w:space="0" w:color="auto"/>
            <w:left w:val="none" w:sz="0" w:space="0" w:color="auto"/>
            <w:bottom w:val="none" w:sz="0" w:space="0" w:color="auto"/>
            <w:right w:val="none" w:sz="0" w:space="0" w:color="auto"/>
          </w:divBdr>
        </w:div>
      </w:divsChild>
    </w:div>
    <w:div w:id="209161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oglukaucuk.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lgi@koroglukau&#231;uk.com.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7392-6958-4CA8-A7A0-86EE761F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10647</Words>
  <Characters>60694</Characters>
  <Application>Microsoft Office Word</Application>
  <DocSecurity>0</DocSecurity>
  <Lines>505</Lines>
  <Paragraphs>142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Can</dc:creator>
  <cp:lastModifiedBy>Windows Kullanıcısı</cp:lastModifiedBy>
  <cp:revision>2</cp:revision>
  <dcterms:created xsi:type="dcterms:W3CDTF">2022-04-25T10:46:00Z</dcterms:created>
  <dcterms:modified xsi:type="dcterms:W3CDTF">2022-04-25T10:46:00Z</dcterms:modified>
</cp:coreProperties>
</file>